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5F06" w14:textId="343BAF79" w:rsidR="00D640B7" w:rsidRPr="00156C18" w:rsidRDefault="00D640B7" w:rsidP="003516A7">
      <w:pPr>
        <w:jc w:val="center"/>
        <w:rPr>
          <w:rFonts w:ascii="Times New Roman" w:eastAsia="Times New Roman" w:hAnsi="Times New Roman" w:cs="Times New Roman"/>
        </w:rPr>
      </w:pPr>
      <w:r w:rsidRPr="00156C18">
        <w:rPr>
          <w:rFonts w:ascii="Times New Roman" w:eastAsia="Times New Roman" w:hAnsi="Times New Roman" w:cs="Times New Roman"/>
          <w:b/>
          <w:bCs/>
          <w:color w:val="1E1E1E"/>
        </w:rPr>
        <w:t xml:space="preserve">Annabel </w:t>
      </w:r>
      <w:proofErr w:type="spellStart"/>
      <w:r w:rsidRPr="00156C18">
        <w:rPr>
          <w:rFonts w:ascii="Times New Roman" w:eastAsia="Times New Roman" w:hAnsi="Times New Roman" w:cs="Times New Roman"/>
          <w:b/>
          <w:bCs/>
          <w:color w:val="1E1E1E"/>
        </w:rPr>
        <w:t>Kady</w:t>
      </w:r>
      <w:proofErr w:type="spellEnd"/>
    </w:p>
    <w:p w14:paraId="3BC39A98" w14:textId="03646209" w:rsidR="00912FC9" w:rsidRPr="00D81394" w:rsidRDefault="00D640B7" w:rsidP="00966C1D">
      <w:pPr>
        <w:jc w:val="center"/>
        <w:rPr>
          <w:rFonts w:ascii="Times New Roman" w:eastAsia="Times New Roman" w:hAnsi="Times New Roman" w:cs="Times New Roman"/>
          <w:color w:val="1E1E1E"/>
          <w:sz w:val="21"/>
          <w:szCs w:val="21"/>
        </w:rPr>
      </w:pPr>
      <w:r w:rsidRPr="00D81394">
        <w:rPr>
          <w:rFonts w:ascii="Times New Roman" w:eastAsia="Times New Roman" w:hAnsi="Times New Roman" w:cs="Times New Roman"/>
          <w:color w:val="1E1E1E"/>
          <w:sz w:val="21"/>
          <w:szCs w:val="21"/>
        </w:rPr>
        <w:t>917-655-6875</w:t>
      </w:r>
      <w:r w:rsidR="00FD3877" w:rsidRPr="00D81394">
        <w:rPr>
          <w:rFonts w:ascii="Times New Roman" w:eastAsia="Times New Roman" w:hAnsi="Times New Roman" w:cs="Times New Roman"/>
          <w:color w:val="1E1E1E"/>
          <w:sz w:val="21"/>
          <w:szCs w:val="21"/>
        </w:rPr>
        <w:t xml:space="preserve"> </w:t>
      </w:r>
      <w:r w:rsidR="00FD3877" w:rsidRPr="00D81394">
        <w:rPr>
          <w:rFonts w:ascii="Times New Roman" w:eastAsia="Times New Roman" w:hAnsi="Times New Roman" w:cs="Times New Roman"/>
          <w:b/>
          <w:bCs/>
          <w:color w:val="1E1E1E"/>
          <w:sz w:val="21"/>
          <w:szCs w:val="21"/>
        </w:rPr>
        <w:t>|</w:t>
      </w:r>
      <w:r w:rsidR="00FD3877" w:rsidRPr="00D81394">
        <w:rPr>
          <w:rFonts w:ascii="Times New Roman" w:eastAsia="Times New Roman" w:hAnsi="Times New Roman" w:cs="Times New Roman"/>
          <w:color w:val="1E1E1E"/>
          <w:sz w:val="21"/>
          <w:szCs w:val="21"/>
        </w:rPr>
        <w:t xml:space="preserve"> </w:t>
      </w:r>
      <w:r w:rsidRPr="00D81394">
        <w:rPr>
          <w:rFonts w:ascii="Times New Roman" w:eastAsia="Times New Roman" w:hAnsi="Times New Roman" w:cs="Times New Roman"/>
          <w:color w:val="1E1E1E"/>
          <w:sz w:val="21"/>
          <w:szCs w:val="21"/>
        </w:rPr>
        <w:t>akady1@jhu.edu</w:t>
      </w:r>
    </w:p>
    <w:tbl>
      <w:tblPr>
        <w:tblStyle w:val="TableGrid"/>
        <w:tblpPr w:leftFromText="180" w:rightFromText="180" w:vertAnchor="text" w:tblpX="90" w:tblpY="1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88"/>
        <w:gridCol w:w="90"/>
        <w:gridCol w:w="632"/>
        <w:gridCol w:w="270"/>
        <w:gridCol w:w="90"/>
        <w:gridCol w:w="60"/>
        <w:gridCol w:w="7567"/>
        <w:gridCol w:w="1484"/>
        <w:gridCol w:w="87"/>
        <w:gridCol w:w="87"/>
        <w:gridCol w:w="87"/>
        <w:gridCol w:w="258"/>
        <w:gridCol w:w="90"/>
      </w:tblGrid>
      <w:tr w:rsidR="00D9472E" w:rsidRPr="0060624E" w14:paraId="6C9F6918" w14:textId="77777777" w:rsidTr="00E227FF">
        <w:trPr>
          <w:gridBefore w:val="1"/>
          <w:gridAfter w:val="2"/>
          <w:wBefore w:w="88" w:type="dxa"/>
          <w:wAfter w:w="348" w:type="dxa"/>
          <w:trHeight w:val="83"/>
        </w:trPr>
        <w:tc>
          <w:tcPr>
            <w:tcW w:w="8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B06E5" w14:textId="788ECE7E" w:rsidR="00D9472E" w:rsidRPr="0060624E" w:rsidRDefault="00D9472E" w:rsidP="00E47C06">
            <w:pPr>
              <w:pStyle w:val="NormalWeb"/>
              <w:spacing w:before="0" w:beforeAutospacing="0" w:after="40" w:afterAutospacing="0"/>
              <w:rPr>
                <w:b/>
                <w:bCs/>
                <w:color w:val="1E1E1E"/>
                <w:sz w:val="22"/>
                <w:szCs w:val="22"/>
              </w:rPr>
            </w:pPr>
            <w:r w:rsidRPr="0060624E">
              <w:rPr>
                <w:b/>
                <w:bCs/>
                <w:color w:val="1E1E1E"/>
                <w:sz w:val="22"/>
                <w:szCs w:val="22"/>
              </w:rPr>
              <w:t>Education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4500A" w14:textId="77777777" w:rsidR="00D9472E" w:rsidRPr="0060624E" w:rsidRDefault="00D9472E" w:rsidP="00E47C0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1E1E1E"/>
                <w:sz w:val="22"/>
                <w:szCs w:val="22"/>
              </w:rPr>
            </w:pPr>
          </w:p>
        </w:tc>
      </w:tr>
      <w:tr w:rsidR="009C3F98" w:rsidRPr="0060624E" w14:paraId="18538C56" w14:textId="77777777" w:rsidTr="009C3F98">
        <w:trPr>
          <w:gridBefore w:val="2"/>
          <w:gridAfter w:val="2"/>
          <w:wBefore w:w="178" w:type="dxa"/>
          <w:wAfter w:w="348" w:type="dxa"/>
          <w:trHeight w:val="729"/>
        </w:trPr>
        <w:tc>
          <w:tcPr>
            <w:tcW w:w="86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54202" w14:textId="77777777" w:rsidR="009C3F98" w:rsidRPr="0060624E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60624E">
              <w:rPr>
                <w:b/>
                <w:bCs/>
                <w:color w:val="1E1E1E"/>
                <w:sz w:val="22"/>
                <w:szCs w:val="22"/>
              </w:rPr>
              <w:t>Johns Hopkins University</w:t>
            </w:r>
          </w:p>
          <w:p w14:paraId="50A20DFC" w14:textId="77777777" w:rsidR="009C3F98" w:rsidRPr="0060624E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60624E">
              <w:rPr>
                <w:color w:val="1E1E1E"/>
                <w:sz w:val="22"/>
                <w:szCs w:val="22"/>
              </w:rPr>
              <w:t>Bachelor of Arts in Psychological and Brain Sciences</w:t>
            </w:r>
            <w:r>
              <w:rPr>
                <w:color w:val="1E1E1E"/>
                <w:sz w:val="22"/>
                <w:szCs w:val="22"/>
              </w:rPr>
              <w:t xml:space="preserve"> with Honors</w:t>
            </w:r>
          </w:p>
          <w:p w14:paraId="73FF4C6B" w14:textId="77777777" w:rsidR="009C3F98" w:rsidRPr="0060624E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60624E">
              <w:rPr>
                <w:color w:val="1E1E1E"/>
                <w:sz w:val="22"/>
                <w:szCs w:val="22"/>
              </w:rPr>
              <w:t>Bachelor of Arts in Public Health</w:t>
            </w:r>
            <w:r>
              <w:rPr>
                <w:color w:val="1E1E1E"/>
                <w:sz w:val="22"/>
                <w:szCs w:val="22"/>
              </w:rPr>
              <w:t xml:space="preserve"> </w:t>
            </w:r>
          </w:p>
          <w:p w14:paraId="242396D7" w14:textId="77777777" w:rsidR="009C3F98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60624E">
              <w:rPr>
                <w:color w:val="1E1E1E"/>
                <w:sz w:val="22"/>
                <w:szCs w:val="22"/>
              </w:rPr>
              <w:t>Cumulative GPA:</w:t>
            </w:r>
            <w:r w:rsidRPr="0060624E">
              <w:rPr>
                <w:i/>
                <w:iCs/>
                <w:color w:val="1E1E1E"/>
                <w:sz w:val="22"/>
                <w:szCs w:val="22"/>
              </w:rPr>
              <w:t xml:space="preserve"> </w:t>
            </w:r>
            <w:r w:rsidRPr="0060624E">
              <w:rPr>
                <w:color w:val="1E1E1E"/>
                <w:sz w:val="22"/>
                <w:szCs w:val="22"/>
              </w:rPr>
              <w:t>3.8</w:t>
            </w:r>
            <w:r>
              <w:rPr>
                <w:color w:val="1E1E1E"/>
                <w:sz w:val="22"/>
                <w:szCs w:val="22"/>
              </w:rPr>
              <w:t>3/4.00</w:t>
            </w:r>
            <w:r w:rsidRPr="0060624E">
              <w:rPr>
                <w:color w:val="1E1E1E"/>
                <w:sz w:val="22"/>
                <w:szCs w:val="22"/>
              </w:rPr>
              <w:t xml:space="preserve"> </w:t>
            </w:r>
            <w:r w:rsidRPr="0060624E">
              <w:rPr>
                <w:b/>
                <w:bCs/>
                <w:color w:val="1E1E1E"/>
                <w:sz w:val="22"/>
                <w:szCs w:val="22"/>
              </w:rPr>
              <w:t>|</w:t>
            </w:r>
            <w:r w:rsidRPr="0060624E">
              <w:rPr>
                <w:color w:val="1E1E1E"/>
                <w:sz w:val="22"/>
                <w:szCs w:val="22"/>
              </w:rPr>
              <w:t xml:space="preserve"> Honors: Dean’s List  </w:t>
            </w:r>
          </w:p>
          <w:p w14:paraId="68E7AAC9" w14:textId="694772B1" w:rsidR="009C3F98" w:rsidRPr="007A4E15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13"/>
                <w:szCs w:val="13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AEABD" w14:textId="77777777" w:rsidR="009C3F98" w:rsidRPr="0060624E" w:rsidRDefault="009C3F98" w:rsidP="009C3F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1E1E1E"/>
                <w:sz w:val="22"/>
                <w:szCs w:val="22"/>
              </w:rPr>
            </w:pPr>
            <w:r w:rsidRPr="0060624E">
              <w:rPr>
                <w:rFonts w:ascii="Times New Roman" w:eastAsia="Times New Roman" w:hAnsi="Times New Roman" w:cs="Times New Roman"/>
                <w:b/>
                <w:bCs/>
                <w:color w:val="1E1E1E"/>
                <w:sz w:val="22"/>
                <w:szCs w:val="22"/>
              </w:rPr>
              <w:t>Baltimore, MD</w:t>
            </w:r>
          </w:p>
          <w:p w14:paraId="1A8FC3B4" w14:textId="7F4C3CA8" w:rsidR="009C3F98" w:rsidRPr="0060624E" w:rsidRDefault="009C3F98" w:rsidP="009C3F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</w:pPr>
            <w:r w:rsidRPr="0060624E">
              <w:rPr>
                <w:rFonts w:ascii="Times New Roman" w:hAnsi="Times New Roman" w:cs="Times New Roman"/>
                <w:color w:val="1E1E1E"/>
                <w:sz w:val="22"/>
                <w:szCs w:val="22"/>
              </w:rPr>
              <w:t>December 2021</w:t>
            </w:r>
          </w:p>
        </w:tc>
      </w:tr>
      <w:tr w:rsidR="009C3F98" w:rsidRPr="0060624E" w14:paraId="3AD4B706" w14:textId="77777777" w:rsidTr="009C3F98">
        <w:trPr>
          <w:gridBefore w:val="2"/>
          <w:gridAfter w:val="2"/>
          <w:wBefore w:w="178" w:type="dxa"/>
          <w:wAfter w:w="348" w:type="dxa"/>
          <w:trHeight w:val="729"/>
        </w:trPr>
        <w:tc>
          <w:tcPr>
            <w:tcW w:w="8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C22713" w14:textId="77777777" w:rsidR="009C3F98" w:rsidRDefault="009C3F98" w:rsidP="009C3F98">
            <w:pPr>
              <w:pStyle w:val="NormalWeb"/>
              <w:spacing w:before="0" w:beforeAutospacing="0" w:after="0" w:afterAutospacing="0"/>
              <w:rPr>
                <w:b/>
                <w:bCs/>
                <w:color w:val="1E1E1E"/>
                <w:sz w:val="22"/>
                <w:szCs w:val="22"/>
              </w:rPr>
            </w:pPr>
            <w:r w:rsidRPr="0060624E">
              <w:rPr>
                <w:b/>
                <w:bCs/>
                <w:color w:val="1E1E1E"/>
                <w:sz w:val="22"/>
                <w:szCs w:val="22"/>
              </w:rPr>
              <w:t>University</w:t>
            </w:r>
            <w:r>
              <w:rPr>
                <w:b/>
                <w:bCs/>
                <w:color w:val="1E1E1E"/>
                <w:sz w:val="22"/>
                <w:szCs w:val="22"/>
              </w:rPr>
              <w:t xml:space="preserve"> of California, Los Angeles</w:t>
            </w:r>
          </w:p>
          <w:p w14:paraId="25098804" w14:textId="77777777" w:rsidR="007A4E15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C3F98">
              <w:rPr>
                <w:color w:val="1E1E1E"/>
                <w:sz w:val="22"/>
                <w:szCs w:val="22"/>
              </w:rPr>
              <w:t xml:space="preserve">Doctoral Student, Clinical Psychology  </w:t>
            </w:r>
          </w:p>
          <w:p w14:paraId="0C61DAE6" w14:textId="22CCC761" w:rsidR="009C3F98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C3F98">
              <w:rPr>
                <w:color w:val="1E1E1E"/>
                <w:sz w:val="22"/>
                <w:szCs w:val="22"/>
              </w:rPr>
              <w:t>PhD, Expected 202</w:t>
            </w:r>
            <w:r>
              <w:rPr>
                <w:color w:val="1E1E1E"/>
                <w:sz w:val="22"/>
                <w:szCs w:val="22"/>
              </w:rPr>
              <w:t>8</w:t>
            </w:r>
            <w:r w:rsidRPr="009C3F98">
              <w:rPr>
                <w:color w:val="1E1E1E"/>
                <w:sz w:val="22"/>
                <w:szCs w:val="22"/>
              </w:rPr>
              <w:t xml:space="preserve"> </w:t>
            </w:r>
          </w:p>
          <w:p w14:paraId="0124DE20" w14:textId="77777777" w:rsidR="009C3F98" w:rsidRDefault="009C3F98" w:rsidP="009C3F98">
            <w:pPr>
              <w:pStyle w:val="NormalWeb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C3F98">
              <w:rPr>
                <w:color w:val="1E1E1E"/>
                <w:sz w:val="22"/>
                <w:szCs w:val="22"/>
              </w:rPr>
              <w:t>Advisor: Lara Ray, PhD</w:t>
            </w:r>
          </w:p>
          <w:p w14:paraId="19D83A4C" w14:textId="79B3C8A2" w:rsidR="007A4E15" w:rsidRPr="007A4E15" w:rsidRDefault="007A4E15" w:rsidP="009C3F98">
            <w:pPr>
              <w:pStyle w:val="NormalWeb"/>
              <w:spacing w:before="0" w:beforeAutospacing="0" w:after="0" w:afterAutospacing="0"/>
              <w:rPr>
                <w:color w:val="1E1E1E"/>
                <w:sz w:val="11"/>
                <w:szCs w:val="11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412FD5" w14:textId="1376FD7F" w:rsidR="009C3F98" w:rsidRPr="0060624E" w:rsidRDefault="009C3F98" w:rsidP="009C3F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1E1E1E"/>
                <w:sz w:val="22"/>
                <w:szCs w:val="22"/>
              </w:rPr>
            </w:pPr>
            <w:r w:rsidRPr="009C3F98">
              <w:rPr>
                <w:rFonts w:ascii="Times New Roman" w:eastAsia="Times New Roman" w:hAnsi="Times New Roman" w:cs="Times New Roman"/>
                <w:b/>
                <w:bCs/>
                <w:color w:val="1E1E1E"/>
                <w:sz w:val="21"/>
                <w:szCs w:val="21"/>
              </w:rPr>
              <w:t>Los Angeles, CA</w:t>
            </w:r>
          </w:p>
        </w:tc>
      </w:tr>
      <w:tr w:rsidR="009C3F98" w:rsidRPr="0060624E" w14:paraId="47891D34" w14:textId="77777777" w:rsidTr="00E227FF">
        <w:trPr>
          <w:gridAfter w:val="2"/>
          <w:wAfter w:w="348" w:type="dxa"/>
          <w:trHeight w:val="85"/>
        </w:trPr>
        <w:tc>
          <w:tcPr>
            <w:tcW w:w="105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923B2" w14:textId="77777777" w:rsidR="009C3F98" w:rsidRPr="00966C1D" w:rsidRDefault="009C3F98" w:rsidP="009C3F98">
            <w:pPr>
              <w:pStyle w:val="NormalWeb"/>
              <w:spacing w:before="0" w:beforeAutospacing="0" w:after="40" w:afterAutospacing="0"/>
              <w:rPr>
                <w:b/>
                <w:bCs/>
                <w:color w:val="1E1E1E"/>
                <w:sz w:val="2"/>
                <w:szCs w:val="2"/>
              </w:rPr>
            </w:pPr>
          </w:p>
          <w:p w14:paraId="36B3CC45" w14:textId="470FECDD" w:rsidR="009C3F98" w:rsidRPr="0060624E" w:rsidRDefault="009C3F98" w:rsidP="009C3F98">
            <w:pPr>
              <w:pStyle w:val="NormalWeb"/>
              <w:spacing w:before="0" w:beforeAutospacing="0" w:after="40" w:afterAutospacing="0"/>
              <w:rPr>
                <w:color w:val="1E1E1E"/>
                <w:sz w:val="22"/>
                <w:szCs w:val="22"/>
              </w:rPr>
            </w:pPr>
            <w:r w:rsidRPr="0060624E">
              <w:rPr>
                <w:b/>
                <w:bCs/>
                <w:color w:val="1E1E1E"/>
                <w:sz w:val="22"/>
                <w:szCs w:val="22"/>
              </w:rPr>
              <w:t xml:space="preserve">Research Experience </w:t>
            </w:r>
          </w:p>
        </w:tc>
      </w:tr>
      <w:tr w:rsidR="009C3F98" w:rsidRPr="0060624E" w14:paraId="13D4655D" w14:textId="77777777" w:rsidTr="00EE429A">
        <w:trPr>
          <w:gridAfter w:val="4"/>
          <w:wAfter w:w="522" w:type="dxa"/>
          <w:trHeight w:val="2634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1170C" w14:textId="712A2EA7" w:rsidR="009C3F98" w:rsidRPr="00DE5C0B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color w:val="000000" w:themeColor="text1"/>
                <w:sz w:val="22"/>
                <w:szCs w:val="22"/>
              </w:rPr>
              <w:t xml:space="preserve">Jan 2020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DE5C0B">
              <w:rPr>
                <w:color w:val="000000" w:themeColor="text1"/>
                <w:sz w:val="22"/>
                <w:szCs w:val="22"/>
              </w:rPr>
              <w:t>Present</w:t>
            </w:r>
          </w:p>
        </w:tc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F59A75" w14:textId="4F4B2E51" w:rsidR="009C3F98" w:rsidRDefault="009C3F98" w:rsidP="009C3F98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E5C0B">
              <w:rPr>
                <w:b/>
                <w:bCs/>
                <w:color w:val="000000" w:themeColor="text1"/>
                <w:sz w:val="22"/>
                <w:szCs w:val="22"/>
              </w:rPr>
              <w:t>Trauma Team Leader</w:t>
            </w:r>
            <w:r w:rsidRPr="00DE5C0B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Addiction and Lifespan Development Lab at Rutgers </w:t>
            </w:r>
            <w:r w:rsidRPr="00DE5C0B">
              <w:rPr>
                <w:color w:val="000000" w:themeColor="text1"/>
                <w:sz w:val="22"/>
                <w:szCs w:val="22"/>
              </w:rPr>
              <w:t>Center of Alcohol and Substance Use Studies</w:t>
            </w:r>
            <w:r w:rsidRPr="00DE5C0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07552A3C" w14:textId="4D9B255F" w:rsidR="009C3F98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color w:val="000000" w:themeColor="text1"/>
                <w:sz w:val="22"/>
                <w:szCs w:val="22"/>
              </w:rPr>
              <w:t>Graduate School of Applied and Professional Psychology, Rutgers University</w:t>
            </w:r>
          </w:p>
          <w:p w14:paraId="694203C1" w14:textId="77777777" w:rsidR="009C3F98" w:rsidRPr="00395322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  <w:p w14:paraId="2496F9A7" w14:textId="77777777" w:rsidR="009C3F98" w:rsidRPr="00DE5C0B" w:rsidRDefault="009C3F98" w:rsidP="009C3F98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"/>
                <w:szCs w:val="2"/>
              </w:rPr>
            </w:pPr>
          </w:p>
          <w:p w14:paraId="4EF43CC8" w14:textId="77777777" w:rsidR="009C3F98" w:rsidRPr="00DE5C0B" w:rsidRDefault="009C3F98" w:rsidP="009C3F98">
            <w:pPr>
              <w:pStyle w:val="NormalWeb"/>
              <w:spacing w:before="0" w:beforeAutospacing="0" w:after="80" w:afterAutospacing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E5C0B">
              <w:rPr>
                <w:i/>
                <w:iCs/>
                <w:color w:val="000000" w:themeColor="text1"/>
                <w:sz w:val="22"/>
                <w:szCs w:val="22"/>
              </w:rPr>
              <w:t xml:space="preserve">   Mentor: </w:t>
            </w:r>
            <w:r w:rsidRPr="00DE5C0B">
              <w:rPr>
                <w:color w:val="000000" w:themeColor="text1"/>
                <w:sz w:val="22"/>
                <w:szCs w:val="22"/>
              </w:rPr>
              <w:t>Matthew Lee, Ph.D.</w:t>
            </w:r>
          </w:p>
          <w:p w14:paraId="54647698" w14:textId="01917BD0" w:rsidR="009C3F98" w:rsidRPr="003A0DAD" w:rsidRDefault="009C3F98" w:rsidP="009C3F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Apply the lifespan developmental perspective to assess</w:t>
            </w:r>
            <w:r w:rsidRPr="00D81394">
              <w:rPr>
                <w:color w:val="000000" w:themeColor="text1"/>
                <w:sz w:val="22"/>
                <w:szCs w:val="22"/>
              </w:rPr>
              <w:t xml:space="preserve"> patterns and predictors of substance use</w:t>
            </w:r>
          </w:p>
          <w:p w14:paraId="2200663A" w14:textId="1E7B1F48" w:rsidR="009C3F98" w:rsidRPr="00D81394" w:rsidRDefault="009C3F98" w:rsidP="009C3F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Coauthor manuscripts; create and present conference posters</w:t>
            </w:r>
          </w:p>
          <w:p w14:paraId="0ACC9894" w14:textId="21407489" w:rsidR="009C3F98" w:rsidRPr="00C20BDF" w:rsidRDefault="009C3F98" w:rsidP="009C3F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Manage</w:t>
            </w:r>
            <w:r w:rsidRPr="00DE5C0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the trauma </w:t>
            </w:r>
            <w:r w:rsidRPr="00DE5C0B">
              <w:rPr>
                <w:color w:val="000000" w:themeColor="text1"/>
                <w:sz w:val="22"/>
                <w:szCs w:val="22"/>
              </w:rPr>
              <w:t>team of 5 graduate and undergraduate researchers</w:t>
            </w:r>
            <w:r>
              <w:rPr>
                <w:color w:val="000000" w:themeColor="text1"/>
                <w:sz w:val="22"/>
                <w:szCs w:val="22"/>
              </w:rPr>
              <w:t xml:space="preserve"> dedicated to examining mediators in the relationship between trauma and substance use disorders (SUDs) from a developmental perspective</w:t>
            </w:r>
          </w:p>
          <w:p w14:paraId="66062A06" w14:textId="67FA33CB" w:rsidR="009C3F98" w:rsidRPr="00C20BDF" w:rsidRDefault="009C3F98" w:rsidP="009C3F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Lead weekly meetings and </w:t>
            </w:r>
            <w:r w:rsidRPr="00C20BDF">
              <w:rPr>
                <w:color w:val="000000" w:themeColor="text1"/>
                <w:sz w:val="22"/>
                <w:szCs w:val="22"/>
              </w:rPr>
              <w:t>mentor team members in research methods and data analysis</w:t>
            </w:r>
          </w:p>
          <w:p w14:paraId="1E7BBA7A" w14:textId="054DB185" w:rsidR="009C3F98" w:rsidRPr="00D13CC2" w:rsidRDefault="009C3F98" w:rsidP="009C3F9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Spearhead project</w:t>
            </w:r>
            <w:r w:rsidRPr="00DE5C0B">
              <w:rPr>
                <w:color w:val="000000" w:themeColor="text1"/>
                <w:sz w:val="22"/>
                <w:szCs w:val="22"/>
              </w:rPr>
              <w:t xml:space="preserve"> examining how early trauma impacts age-related patterns of adult drinking behavior in</w:t>
            </w:r>
            <w:r>
              <w:rPr>
                <w:color w:val="000000" w:themeColor="text1"/>
                <w:sz w:val="22"/>
                <w:szCs w:val="22"/>
              </w:rPr>
              <w:t xml:space="preserve"> the </w:t>
            </w:r>
            <w:r w:rsidRPr="00DE5C0B">
              <w:rPr>
                <w:color w:val="000000" w:themeColor="text1"/>
                <w:sz w:val="22"/>
                <w:szCs w:val="22"/>
              </w:rPr>
              <w:t>National Epidemiologic Survey on Alcohol and Related Conditions</w:t>
            </w:r>
            <w:r>
              <w:rPr>
                <w:color w:val="000000" w:themeColor="text1"/>
                <w:sz w:val="22"/>
                <w:szCs w:val="22"/>
              </w:rPr>
              <w:t xml:space="preserve"> (NESARC)</w:t>
            </w:r>
          </w:p>
          <w:p w14:paraId="109FFB88" w14:textId="77777777" w:rsidR="009C3F98" w:rsidRPr="00D13CC2" w:rsidRDefault="009C3F98" w:rsidP="009C3F98">
            <w:pPr>
              <w:pStyle w:val="NormalWeb"/>
              <w:spacing w:before="0" w:beforeAutospacing="0" w:after="0" w:afterAutospacing="0"/>
              <w:ind w:left="180"/>
              <w:rPr>
                <w:i/>
                <w:iCs/>
                <w:color w:val="000000" w:themeColor="text1"/>
                <w:sz w:val="4"/>
                <w:szCs w:val="4"/>
                <w:u w:val="single"/>
              </w:rPr>
            </w:pPr>
          </w:p>
          <w:p w14:paraId="529E0937" w14:textId="508DFB2D" w:rsidR="009C3F98" w:rsidRPr="005D5C16" w:rsidRDefault="009C3F98" w:rsidP="00FC74BD">
            <w:pPr>
              <w:pStyle w:val="NormalWeb"/>
              <w:spacing w:before="0" w:beforeAutospacing="0" w:after="0" w:afterAutospacing="0"/>
              <w:ind w:left="180"/>
              <w:rPr>
                <w:i/>
                <w:iCs/>
                <w:color w:val="000000" w:themeColor="text1"/>
                <w:sz w:val="13"/>
                <w:szCs w:val="13"/>
                <w:u w:val="single"/>
              </w:rPr>
            </w:pPr>
          </w:p>
        </w:tc>
      </w:tr>
      <w:tr w:rsidR="009C3F98" w:rsidRPr="0060624E" w14:paraId="29324882" w14:textId="77777777" w:rsidTr="003E3DAE">
        <w:trPr>
          <w:gridAfter w:val="4"/>
          <w:wAfter w:w="522" w:type="dxa"/>
          <w:trHeight w:val="3412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F24BD" w14:textId="3B135ED7" w:rsidR="009C3F98" w:rsidRPr="00DE5C0B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color w:val="000000" w:themeColor="text1"/>
                <w:sz w:val="22"/>
                <w:szCs w:val="22"/>
              </w:rPr>
              <w:t xml:space="preserve">Jun 2019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DE5C0B">
              <w:rPr>
                <w:color w:val="000000" w:themeColor="text1"/>
                <w:sz w:val="22"/>
                <w:szCs w:val="22"/>
              </w:rPr>
              <w:t>Present</w:t>
            </w:r>
          </w:p>
        </w:tc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BB639F" w14:textId="293F6CD2" w:rsidR="009C3F98" w:rsidRPr="00DE5C0B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b/>
                <w:bCs/>
                <w:color w:val="000000" w:themeColor="text1"/>
                <w:sz w:val="22"/>
                <w:szCs w:val="22"/>
              </w:rPr>
              <w:t>Research Assistant</w:t>
            </w:r>
            <w:r w:rsidRPr="00DE5C0B">
              <w:rPr>
                <w:color w:val="000000" w:themeColor="text1"/>
                <w:sz w:val="22"/>
                <w:szCs w:val="22"/>
              </w:rPr>
              <w:t>, The Neurocognitive and Imaging Characterization of Adolescent Substance Use Disorders (NICAS) Lab &amp; The National Institute on Drug Abuse (NIDA)</w:t>
            </w:r>
          </w:p>
          <w:p w14:paraId="4322470E" w14:textId="7573E624" w:rsidR="009C3F98" w:rsidRPr="00DE5C0B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color w:val="000000" w:themeColor="text1"/>
                <w:sz w:val="22"/>
                <w:szCs w:val="22"/>
              </w:rPr>
              <w:t>Division of Child &amp; Adolescent Psychiatry, Johns Hopkins Hospital</w:t>
            </w:r>
          </w:p>
          <w:p w14:paraId="7A50E843" w14:textId="77777777" w:rsidR="009C3F98" w:rsidRPr="00DE5C0B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  <w:p w14:paraId="60F75B9D" w14:textId="4D807671" w:rsidR="009C3F98" w:rsidRPr="00DE5C0B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i/>
                <w:iCs/>
                <w:color w:val="000000" w:themeColor="text1"/>
                <w:sz w:val="22"/>
                <w:szCs w:val="22"/>
              </w:rPr>
              <w:t xml:space="preserve">   Mentor</w:t>
            </w:r>
            <w:r w:rsidRPr="00DE5C0B">
              <w:rPr>
                <w:color w:val="000000" w:themeColor="text1"/>
                <w:sz w:val="22"/>
                <w:szCs w:val="22"/>
              </w:rPr>
              <w:t>: Christopher Hammond, M.D., Ph.D.</w:t>
            </w:r>
          </w:p>
          <w:p w14:paraId="406ACA35" w14:textId="77777777" w:rsidR="009C3F98" w:rsidRPr="00395322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1"/>
                <w:szCs w:val="11"/>
              </w:rPr>
            </w:pPr>
          </w:p>
          <w:p w14:paraId="56C3CC0D" w14:textId="2EBB1CD1" w:rsidR="009C3F98" w:rsidRPr="007740ED" w:rsidRDefault="009C3F98" w:rsidP="009C3F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Apply</w:t>
            </w:r>
            <w:r w:rsidRPr="00F60C2B">
              <w:rPr>
                <w:color w:val="000000" w:themeColor="text1"/>
                <w:sz w:val="22"/>
                <w:szCs w:val="22"/>
              </w:rPr>
              <w:t xml:space="preserve"> translational neuroscience, clinical, and epidemiological methods to </w:t>
            </w:r>
            <w:r>
              <w:rPr>
                <w:color w:val="000000" w:themeColor="text1"/>
                <w:sz w:val="22"/>
                <w:szCs w:val="22"/>
              </w:rPr>
              <w:t>inform etiology and treatment of SUDs and co-occurring disorders</w:t>
            </w:r>
          </w:p>
          <w:p w14:paraId="3B53103F" w14:textId="257A0FFB" w:rsidR="009C3F98" w:rsidRPr="00DE5C0B" w:rsidRDefault="009C3F98" w:rsidP="009C3F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</w:t>
            </w:r>
            <w:r w:rsidRPr="00DE5C0B">
              <w:rPr>
                <w:color w:val="000000" w:themeColor="text1"/>
                <w:sz w:val="22"/>
                <w:szCs w:val="22"/>
              </w:rPr>
              <w:t>rite and edit manuscripts</w:t>
            </w:r>
            <w:r>
              <w:rPr>
                <w:color w:val="000000" w:themeColor="text1"/>
                <w:sz w:val="22"/>
                <w:szCs w:val="22"/>
              </w:rPr>
              <w:t>; prepare and present posters</w:t>
            </w:r>
          </w:p>
          <w:p w14:paraId="0A743633" w14:textId="17B5D9BD" w:rsidR="009C3F98" w:rsidRPr="00DE5C0B" w:rsidRDefault="009C3F98" w:rsidP="009C3F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Lead</w:t>
            </w:r>
            <w:r w:rsidRPr="00DE5C0B">
              <w:rPr>
                <w:color w:val="000000" w:themeColor="text1"/>
                <w:sz w:val="22"/>
                <w:szCs w:val="22"/>
              </w:rPr>
              <w:t xml:space="preserve"> project examining PTSD symptom networks by trauma type in the N</w:t>
            </w:r>
            <w:r>
              <w:rPr>
                <w:color w:val="000000" w:themeColor="text1"/>
                <w:sz w:val="22"/>
                <w:szCs w:val="22"/>
              </w:rPr>
              <w:t>ESARC</w:t>
            </w:r>
          </w:p>
          <w:p w14:paraId="036C71A7" w14:textId="406954AB" w:rsidR="009C3F98" w:rsidRPr="00DE5C0B" w:rsidRDefault="009C3F98" w:rsidP="009C3F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color w:val="000000" w:themeColor="text1"/>
                <w:sz w:val="22"/>
                <w:szCs w:val="22"/>
              </w:rPr>
              <w:t>Train new lab members in study procedures, data analysis techniques, and scientific writing</w:t>
            </w:r>
          </w:p>
          <w:p w14:paraId="7250D407" w14:textId="23E20934" w:rsidR="009C3F98" w:rsidRPr="00D81394" w:rsidRDefault="009C3F98" w:rsidP="009C3F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81394">
              <w:rPr>
                <w:color w:val="000000" w:themeColor="text1"/>
                <w:sz w:val="22"/>
                <w:szCs w:val="22"/>
              </w:rPr>
              <w:t>Administer Mini-International Neuropsychiatric Exam and Wechsler Abbreviated Scale of Intelligence to assess for exclusion criteria under Dr. Hammond’s supervision</w:t>
            </w:r>
          </w:p>
          <w:p w14:paraId="7644AF1B" w14:textId="30B08B29" w:rsidR="009C3F98" w:rsidRDefault="009C3F98" w:rsidP="009C3F9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E5C0B">
              <w:rPr>
                <w:color w:val="000000" w:themeColor="text1"/>
                <w:sz w:val="22"/>
                <w:szCs w:val="22"/>
              </w:rPr>
              <w:t>Run participants through study procedures (fMRI tasks, consent procedures, redcap surveys)</w:t>
            </w:r>
          </w:p>
          <w:p w14:paraId="7FD76514" w14:textId="77777777" w:rsidR="009C3F98" w:rsidRPr="00D13CC2" w:rsidRDefault="009C3F98" w:rsidP="009C3F98">
            <w:pPr>
              <w:pStyle w:val="NormalWeb"/>
              <w:spacing w:before="0" w:beforeAutospacing="0" w:after="0" w:afterAutospacing="0"/>
              <w:ind w:left="540"/>
              <w:rPr>
                <w:color w:val="000000" w:themeColor="text1"/>
                <w:sz w:val="4"/>
                <w:szCs w:val="4"/>
              </w:rPr>
            </w:pPr>
          </w:p>
          <w:p w14:paraId="6B514E35" w14:textId="408F9C9F" w:rsidR="009C3F98" w:rsidRPr="0022771F" w:rsidRDefault="009C3F98" w:rsidP="009C3F98">
            <w:pPr>
              <w:pStyle w:val="NormalWeb"/>
              <w:spacing w:before="0" w:beforeAutospacing="0" w:after="0" w:afterAutospacing="0"/>
              <w:ind w:left="18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D7162">
              <w:rPr>
                <w:i/>
                <w:iCs/>
                <w:color w:val="000000" w:themeColor="text1"/>
                <w:sz w:val="22"/>
                <w:szCs w:val="22"/>
              </w:rPr>
              <w:t>Research for credit (3-9 hours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r w:rsidRPr="005D7162">
              <w:rPr>
                <w:i/>
                <w:iCs/>
                <w:color w:val="000000" w:themeColor="text1"/>
                <w:sz w:val="22"/>
                <w:szCs w:val="22"/>
              </w:rPr>
              <w:t>week); full-time (40-hours/week) Jun 2019 – September 2019</w:t>
            </w:r>
          </w:p>
        </w:tc>
      </w:tr>
      <w:tr w:rsidR="009C3F98" w:rsidRPr="0060624E" w14:paraId="24FDF5C0" w14:textId="77777777" w:rsidTr="00E570FC">
        <w:trPr>
          <w:gridBefore w:val="1"/>
          <w:gridAfter w:val="2"/>
          <w:wBefore w:w="88" w:type="dxa"/>
          <w:wAfter w:w="348" w:type="dxa"/>
          <w:trHeight w:val="190"/>
        </w:trPr>
        <w:tc>
          <w:tcPr>
            <w:tcW w:w="104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853A6" w14:textId="7285796B" w:rsidR="009C3F98" w:rsidRPr="0060624E" w:rsidRDefault="009C3F98" w:rsidP="009C3F98">
            <w:pPr>
              <w:pStyle w:val="NormalWeb"/>
              <w:spacing w:beforeAutospacing="0" w:after="40" w:afterAutospacing="0"/>
              <w:rPr>
                <w:b/>
                <w:bCs/>
                <w:color w:val="1E1E1E"/>
                <w:sz w:val="22"/>
                <w:szCs w:val="22"/>
              </w:rPr>
            </w:pPr>
            <w:r w:rsidRPr="0060624E">
              <w:rPr>
                <w:b/>
                <w:bCs/>
                <w:color w:val="1E1E1E"/>
                <w:sz w:val="22"/>
                <w:szCs w:val="22"/>
              </w:rPr>
              <w:t xml:space="preserve">Peer-Reviewed Publications </w:t>
            </w:r>
          </w:p>
        </w:tc>
      </w:tr>
      <w:tr w:rsidR="009C3F98" w:rsidRPr="0060624E" w14:paraId="01E81C36" w14:textId="77777777" w:rsidTr="00E227FF">
        <w:trPr>
          <w:gridAfter w:val="2"/>
          <w:wAfter w:w="348" w:type="dxa"/>
          <w:trHeight w:val="353"/>
        </w:trPr>
        <w:tc>
          <w:tcPr>
            <w:tcW w:w="105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D551B0" w14:textId="47DAD4B3" w:rsidR="009C3F98" w:rsidRPr="003E3DAE" w:rsidRDefault="009C3F98" w:rsidP="009C3F98">
            <w:pPr>
              <w:rPr>
                <w:rFonts w:ascii="Times New Roman" w:hAnsi="Times New Roman" w:cs="Times New Roman"/>
                <w:sz w:val="8"/>
                <w:szCs w:val="8"/>
                <w:lang w:eastAsia="zh-CN"/>
              </w:rPr>
            </w:pPr>
          </w:p>
          <w:p w14:paraId="5C2B40A0" w14:textId="6DDDC2F1" w:rsidR="009C3F98" w:rsidRDefault="009C3F98" w:rsidP="009C3F9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>Lee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M.</w:t>
            </w: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>, Yeung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E.W.</w:t>
            </w: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>, Littlefield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A.K.,</w:t>
            </w: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 xml:space="preserve"> Stephenson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A.</w:t>
            </w: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644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Kady</w:t>
            </w:r>
            <w:proofErr w:type="spellEnd"/>
            <w:r w:rsidRPr="00E644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A</w:t>
            </w:r>
            <w:r w:rsidRPr="00E644F1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 xml:space="preserve"> Kwan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T., </w:t>
            </w:r>
            <w:proofErr w:type="spellStart"/>
            <w:r w:rsidRPr="0064653E">
              <w:rPr>
                <w:rFonts w:ascii="Times New Roman" w:hAnsi="Times New Roman" w:cs="Times New Roman"/>
                <w:sz w:val="22"/>
                <w:szCs w:val="22"/>
              </w:rPr>
              <w:t>Chassin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L.</w:t>
            </w: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 xml:space="preserve"> and Sher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K.J (2022). </w:t>
            </w:r>
            <w:r w:rsidRPr="0064653E">
              <w:rPr>
                <w:rFonts w:ascii="Times New Roman" w:hAnsi="Times New Roman" w:cs="Times New Roman"/>
                <w:sz w:val="22"/>
                <w:szCs w:val="22"/>
              </w:rPr>
              <w:t>A Lifespan Developmental Investigation of Marriage and Problem-Drinking Reduction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t xml:space="preserve"> </w:t>
            </w:r>
            <w:r w:rsidRPr="009604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Development and Psychopathology</w:t>
            </w:r>
            <w:r w:rsidRPr="009604BF">
              <w:rPr>
                <w:rFonts w:ascii="Times New Roman" w:hAnsi="Times New Roman" w:cs="Times New Roman"/>
                <w:sz w:val="22"/>
                <w:szCs w:val="22"/>
              </w:rPr>
              <w:t>. doi:10.1017/S0954579422000827</w:t>
            </w:r>
          </w:p>
          <w:p w14:paraId="6F8C8385" w14:textId="77777777" w:rsidR="009C3F98" w:rsidRPr="0017470C" w:rsidRDefault="009C3F98" w:rsidP="009C3F98">
            <w:pPr>
              <w:pStyle w:val="ListParagraph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E0C139D" w14:textId="4E98EF90" w:rsidR="009C3F98" w:rsidRPr="00E570FC" w:rsidRDefault="009C3F98" w:rsidP="009C3F98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</w:pPr>
            <w:proofErr w:type="spellStart"/>
            <w:r w:rsidRPr="00E644F1">
              <w:rPr>
                <w:rFonts w:ascii="Times New Roman" w:eastAsia="Times New Roman" w:hAnsi="Times New Roman" w:cs="Times New Roman"/>
                <w:b/>
                <w:bCs/>
                <w:color w:val="212121"/>
                <w:sz w:val="22"/>
                <w:szCs w:val="22"/>
                <w:shd w:val="clear" w:color="auto" w:fill="FFFFFF"/>
              </w:rPr>
              <w:t>Kady</w:t>
            </w:r>
            <w:proofErr w:type="spellEnd"/>
            <w:r w:rsidRPr="00E644F1">
              <w:rPr>
                <w:rFonts w:ascii="Times New Roman" w:eastAsia="Times New Roman" w:hAnsi="Times New Roman" w:cs="Times New Roman"/>
                <w:b/>
                <w:bCs/>
                <w:color w:val="212121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E644F1">
              <w:rPr>
                <w:rFonts w:ascii="Times New Roman" w:eastAsia="Times New Roman" w:hAnsi="Times New Roman" w:cs="Times New Roman"/>
                <w:b/>
                <w:bCs/>
                <w:color w:val="212121"/>
                <w:sz w:val="22"/>
                <w:szCs w:val="22"/>
                <w:shd w:val="clear" w:color="auto" w:fill="FFFFFF"/>
              </w:rPr>
              <w:t>A</w:t>
            </w:r>
            <w:r w:rsidRPr="00E644F1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.,*</w:t>
            </w:r>
            <w:proofErr w:type="gramEnd"/>
            <w:r w:rsidRPr="00E644F1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Hammond, C.J.,*  Park, G., Vidal, C., Wenzel, K., &amp; Fishman, M. (2021). Therapy Dose Mediates</w:t>
            </w:r>
            <w:r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Pr="00E570FC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the Relationship Between Buprenorphine/Naloxone and Opioid Treatment Outcomes in Youth Receiving Medication for Opioid Use Disorder Treatment. </w:t>
            </w:r>
            <w:r w:rsidRPr="00E570FC">
              <w:rPr>
                <w:rFonts w:ascii="Times New Roman" w:eastAsia="Times New Roman" w:hAnsi="Times New Roman" w:cs="Times New Roman"/>
                <w:i/>
                <w:iCs/>
                <w:color w:val="212121"/>
                <w:sz w:val="22"/>
                <w:szCs w:val="22"/>
              </w:rPr>
              <w:t>Journal of Addiction Medicine</w:t>
            </w:r>
            <w:r w:rsidRPr="00E570FC">
              <w:rPr>
                <w:rFonts w:ascii="Times New Roman" w:eastAsia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. https://doi.org/10.1097/ADM.0000000000000861</w:t>
            </w:r>
          </w:p>
          <w:p w14:paraId="750FBC1B" w14:textId="39975604" w:rsidR="009C3F98" w:rsidRPr="00D81394" w:rsidRDefault="009C3F98" w:rsidP="009C3F98">
            <w:pPr>
              <w:ind w:left="720"/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shd w:val="clear" w:color="auto" w:fill="FFFFFF"/>
              </w:rPr>
            </w:pPr>
            <w:r w:rsidRPr="00D81394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shd w:val="clear" w:color="auto" w:fill="FFFFFF"/>
              </w:rPr>
              <w:t>*</w:t>
            </w:r>
            <w:r w:rsidRPr="00D81394">
              <w:rPr>
                <w:sz w:val="22"/>
                <w:szCs w:val="22"/>
              </w:rPr>
              <w:t xml:space="preserve"> </w:t>
            </w:r>
            <w:r w:rsidRPr="00D81394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shd w:val="clear" w:color="auto" w:fill="FFFFFF"/>
              </w:rPr>
              <w:t>AK and CJH authors contributed equally to the work.</w:t>
            </w:r>
          </w:p>
          <w:p w14:paraId="4F3BA072" w14:textId="2BABB371" w:rsidR="009C3F98" w:rsidRPr="00E644F1" w:rsidRDefault="009C3F98" w:rsidP="009C3F98">
            <w:pPr>
              <w:ind w:left="7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C3F98" w:rsidRPr="0060624E" w14:paraId="2ABE25B9" w14:textId="77777777" w:rsidTr="007740ED">
        <w:trPr>
          <w:gridAfter w:val="2"/>
          <w:wAfter w:w="348" w:type="dxa"/>
          <w:trHeight w:val="642"/>
        </w:trPr>
        <w:tc>
          <w:tcPr>
            <w:tcW w:w="105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5F90D9" w14:textId="77777777" w:rsidR="009C3F98" w:rsidRDefault="009C3F98" w:rsidP="009C3F9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4F1">
              <w:rPr>
                <w:rFonts w:ascii="Times New Roman" w:hAnsi="Times New Roman" w:cs="Times New Roman"/>
                <w:sz w:val="22"/>
                <w:szCs w:val="22"/>
              </w:rPr>
              <w:t xml:space="preserve">Hammond, C.J., Park, G., </w:t>
            </w:r>
            <w:proofErr w:type="spellStart"/>
            <w:r w:rsidRPr="00E644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Kady</w:t>
            </w:r>
            <w:proofErr w:type="spellEnd"/>
            <w:r w:rsidRPr="00E644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A</w:t>
            </w:r>
            <w:r w:rsidRPr="00E644F1">
              <w:rPr>
                <w:rFonts w:ascii="Times New Roman" w:hAnsi="Times New Roman" w:cs="Times New Roman"/>
                <w:sz w:val="22"/>
                <w:szCs w:val="22"/>
              </w:rPr>
              <w:t>., Rathod, K., Rahman, N., Vidal, C., Wenzel, K., &amp; Fishman, M. (2021).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70FC">
              <w:rPr>
                <w:rFonts w:ascii="Times New Roman" w:hAnsi="Times New Roman" w:cs="Times New Roman"/>
                <w:sz w:val="22"/>
                <w:szCs w:val="22"/>
              </w:rPr>
              <w:t xml:space="preserve">Sex-based Differences in Psychiatric Symptoms and Opioid Abstinence during Buprenorphine/Naloxone Treatment in Adolescents with Opioid Use Disorders. </w:t>
            </w:r>
            <w:r w:rsidRPr="00E570F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Journal of Substance Abuse Treatment</w:t>
            </w:r>
            <w:r w:rsidRPr="00E570FC">
              <w:rPr>
                <w:rFonts w:ascii="Times New Roman" w:hAnsi="Times New Roman" w:cs="Times New Roman"/>
                <w:sz w:val="22"/>
                <w:szCs w:val="22"/>
              </w:rPr>
              <w:t>, 108495. https://doi.org/10.1016/j.jsat.2021.108495</w:t>
            </w:r>
          </w:p>
          <w:p w14:paraId="174D524F" w14:textId="02003DAE" w:rsidR="009C3F98" w:rsidRPr="0064653E" w:rsidRDefault="009C3F98" w:rsidP="009C3F98">
            <w:pPr>
              <w:pStyle w:val="ListParagraph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3F98" w:rsidRPr="0060624E" w14:paraId="34BD0550" w14:textId="77777777" w:rsidTr="00F57EED">
        <w:trPr>
          <w:gridBefore w:val="1"/>
          <w:gridAfter w:val="3"/>
          <w:wBefore w:w="88" w:type="dxa"/>
          <w:wAfter w:w="435" w:type="dxa"/>
          <w:trHeight w:val="266"/>
        </w:trPr>
        <w:tc>
          <w:tcPr>
            <w:tcW w:w="8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056F5" w14:textId="197AAFF0" w:rsidR="009C3F98" w:rsidRPr="0060624E" w:rsidRDefault="009C3F98" w:rsidP="009C3F98">
            <w:pPr>
              <w:spacing w:after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624E">
              <w:rPr>
                <w:rFonts w:ascii="Times New Roman" w:hAnsi="Times New Roman" w:cs="Times New Roman"/>
                <w:b/>
                <w:bCs/>
                <w:color w:val="1E1E1E"/>
                <w:sz w:val="22"/>
                <w:szCs w:val="22"/>
              </w:rPr>
              <w:lastRenderedPageBreak/>
              <w:t>Grants and Awards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4E1F3" w14:textId="77777777" w:rsidR="009C3F98" w:rsidRPr="0060624E" w:rsidRDefault="009C3F98" w:rsidP="009C3F98">
            <w:pPr>
              <w:pStyle w:val="NormalWeb"/>
              <w:spacing w:before="0" w:beforeAutospacing="0" w:after="40" w:afterAutospacing="0"/>
              <w:rPr>
                <w:color w:val="1E1E1E"/>
                <w:sz w:val="22"/>
                <w:szCs w:val="22"/>
              </w:rPr>
            </w:pPr>
          </w:p>
        </w:tc>
      </w:tr>
      <w:tr w:rsidR="009C3F98" w:rsidRPr="0060624E" w14:paraId="57448FDA" w14:textId="77777777" w:rsidTr="00E570FC">
        <w:trPr>
          <w:gridAfter w:val="3"/>
          <w:wAfter w:w="435" w:type="dxa"/>
          <w:trHeight w:val="63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28EEE" w14:textId="77777777" w:rsidR="009C3F98" w:rsidRPr="00231266" w:rsidRDefault="009C3F98" w:rsidP="009C3F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bdr w:val="none" w:sz="0" w:space="0" w:color="auto" w:frame="1"/>
              </w:rPr>
            </w:pPr>
          </w:p>
          <w:p w14:paraId="7ED9CDFB" w14:textId="01374805" w:rsidR="009C3F98" w:rsidRPr="00AB0ED3" w:rsidRDefault="009C3F98" w:rsidP="009C3F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>2022</w:t>
            </w:r>
          </w:p>
        </w:tc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787FC3" w14:textId="231895CB" w:rsidR="009C3F98" w:rsidRDefault="009C3F98" w:rsidP="009C3F98">
            <w:pPr>
              <w:pStyle w:val="NormalWeb"/>
              <w:spacing w:before="0" w:beforeAutospacing="0" w:after="40" w:afterAutospacing="0"/>
              <w:rPr>
                <w:color w:val="000000" w:themeColor="text1"/>
                <w:sz w:val="6"/>
                <w:szCs w:val="6"/>
                <w:bdr w:val="none" w:sz="0" w:space="0" w:color="auto" w:frame="1"/>
              </w:rPr>
            </w:pPr>
            <w:r>
              <w:rPr>
                <w:color w:val="000000" w:themeColor="text1"/>
                <w:sz w:val="6"/>
                <w:szCs w:val="6"/>
                <w:bdr w:val="none" w:sz="0" w:space="0" w:color="auto" w:frame="1"/>
              </w:rPr>
              <w:t xml:space="preserve"> </w:t>
            </w:r>
          </w:p>
          <w:p w14:paraId="04C01078" w14:textId="0F825D87" w:rsidR="009C3F98" w:rsidRPr="00231266" w:rsidRDefault="009C3F98" w:rsidP="009C3F98">
            <w:pPr>
              <w:pStyle w:val="NormalWeb"/>
              <w:spacing w:before="0" w:beforeAutospacing="0" w:after="40" w:afterAutospacing="0"/>
              <w:rPr>
                <w:color w:val="000000" w:themeColor="text1"/>
                <w:sz w:val="6"/>
                <w:szCs w:val="6"/>
                <w:bdr w:val="none" w:sz="0" w:space="0" w:color="auto" w:frame="1"/>
              </w:rPr>
            </w:pPr>
            <w:r>
              <w:rPr>
                <w:rFonts w:ascii="TimesNewRomanPSMT" w:hAnsi="TimesNewRomanPSMT"/>
              </w:rPr>
              <w:t>Frank J. McGuigan Award for e</w:t>
            </w:r>
            <w:r w:rsidRPr="00E302C4">
              <w:rPr>
                <w:rFonts w:ascii="TimesNewRomanPSMT" w:hAnsi="TimesNewRomanPSMT"/>
              </w:rPr>
              <w:t>xceptional scholarly and research achievements</w:t>
            </w:r>
            <w:r>
              <w:rPr>
                <w:rFonts w:ascii="TimesNewRomanPSMT" w:hAnsi="TimesNewRomanPSMT"/>
              </w:rPr>
              <w:t>, $6,000</w:t>
            </w:r>
          </w:p>
        </w:tc>
      </w:tr>
      <w:tr w:rsidR="009C3F98" w:rsidRPr="0060624E" w14:paraId="422C5467" w14:textId="77777777" w:rsidTr="00E570FC">
        <w:trPr>
          <w:gridAfter w:val="3"/>
          <w:wAfter w:w="435" w:type="dxa"/>
          <w:trHeight w:val="63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E77DA" w14:textId="534B327F" w:rsidR="009C3F98" w:rsidRPr="00D55B78" w:rsidRDefault="009C3F98" w:rsidP="009C3F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4"/>
                <w:szCs w:val="4"/>
                <w:bdr w:val="none" w:sz="0" w:space="0" w:color="auto" w:frame="1"/>
              </w:rPr>
            </w:pPr>
            <w:r w:rsidRPr="00AB0E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77C0488F" w14:textId="428A460F" w:rsidR="009C3F98" w:rsidRPr="00AB0ED3" w:rsidRDefault="009C3F98" w:rsidP="009C3F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AB0E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>2021</w:t>
            </w:r>
          </w:p>
        </w:tc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656282" w14:textId="77777777" w:rsidR="009C3F98" w:rsidRPr="00AB0ED3" w:rsidRDefault="009C3F98" w:rsidP="009C3F98">
            <w:pPr>
              <w:pStyle w:val="NormalWeb"/>
              <w:spacing w:before="0" w:beforeAutospacing="0" w:after="40" w:afterAutospacing="0"/>
              <w:rPr>
                <w:color w:val="000000" w:themeColor="text1"/>
                <w:sz w:val="6"/>
                <w:szCs w:val="6"/>
                <w:bdr w:val="none" w:sz="0" w:space="0" w:color="auto" w:frame="1"/>
              </w:rPr>
            </w:pPr>
          </w:p>
          <w:p w14:paraId="26AC7C61" w14:textId="288F7316" w:rsidR="009C3F98" w:rsidRPr="00AB0ED3" w:rsidRDefault="009C3F98" w:rsidP="009C3F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AB0E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>Design Your Summer Experience Grant for PTSD Symptom Network Mapping of NESARC data, $1,000</w:t>
            </w:r>
          </w:p>
        </w:tc>
      </w:tr>
      <w:tr w:rsidR="009C3F98" w:rsidRPr="0060624E" w14:paraId="799FA437" w14:textId="77777777" w:rsidTr="00E570FC">
        <w:trPr>
          <w:gridAfter w:val="3"/>
          <w:wAfter w:w="435" w:type="dxa"/>
          <w:trHeight w:val="1011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FFAF0" w14:textId="3938CE32" w:rsidR="009C3F98" w:rsidRPr="00AB0ED3" w:rsidRDefault="009C3F98" w:rsidP="009C3F9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AB0E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>2019</w:t>
            </w:r>
          </w:p>
        </w:tc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1A9A56" w14:textId="12310030" w:rsidR="009C3F98" w:rsidRPr="00AB0ED3" w:rsidRDefault="009C3F98" w:rsidP="009C3F98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AB0E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>National Network of Depression Centers (</w:t>
            </w:r>
            <w:r w:rsidRPr="00AB0ED3">
              <w:rPr>
                <w:rStyle w:val="markdd5hmu09k"/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>NNDC</w:t>
            </w:r>
            <w:r w:rsidRPr="00AB0E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) Task Group 2019 Momentum Grant Award for “Marijuana and Cannabidiol Attitudes, Beliefs, and Behaviors Survey (MABS) Study” (Collaborator; P.I. Christopher Hammond), $10,000 </w:t>
            </w:r>
          </w:p>
        </w:tc>
      </w:tr>
      <w:tr w:rsidR="009C3F98" w:rsidRPr="0060624E" w14:paraId="699F155F" w14:textId="77777777" w:rsidTr="00E570FC">
        <w:trPr>
          <w:gridAfter w:val="3"/>
          <w:wAfter w:w="435" w:type="dxa"/>
          <w:trHeight w:val="371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2A0C5" w14:textId="707E6D62" w:rsidR="009C3F98" w:rsidRPr="00AB0ED3" w:rsidRDefault="009C3F98" w:rsidP="009C3F9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AB0ED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2019</w:t>
            </w:r>
          </w:p>
        </w:tc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3D9695" w14:textId="77777777" w:rsidR="009C3F98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AB0ED3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National Network of Depression Centers (</w:t>
            </w:r>
            <w:r w:rsidRPr="00AB0ED3">
              <w:rPr>
                <w:rStyle w:val="markdd5hmu09k"/>
                <w:color w:val="000000" w:themeColor="text1"/>
                <w:sz w:val="22"/>
                <w:szCs w:val="22"/>
                <w:bdr w:val="none" w:sz="0" w:space="0" w:color="auto" w:frame="1"/>
              </w:rPr>
              <w:t>NNDC</w:t>
            </w:r>
            <w:r w:rsidRPr="00AB0ED3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) Best Poster Award - Clinical Category, received at the 11th Annual</w:t>
            </w:r>
            <w:r w:rsidRPr="00AB0ED3">
              <w:rPr>
                <w:rStyle w:val="apple-converted-space"/>
                <w:color w:val="000000" w:themeColor="text1"/>
                <w:sz w:val="22"/>
                <w:szCs w:val="22"/>
                <w:bdr w:val="none" w:sz="0" w:space="0" w:color="auto" w:frame="1"/>
              </w:rPr>
              <w:t> </w:t>
            </w:r>
            <w:r w:rsidRPr="00AB0ED3">
              <w:rPr>
                <w:rStyle w:val="markdd5hmu09k"/>
                <w:color w:val="000000" w:themeColor="text1"/>
                <w:sz w:val="22"/>
                <w:szCs w:val="22"/>
                <w:bdr w:val="none" w:sz="0" w:space="0" w:color="auto" w:frame="1"/>
              </w:rPr>
              <w:t>NNDC</w:t>
            </w:r>
            <w:r w:rsidRPr="00AB0ED3">
              <w:rPr>
                <w:rStyle w:val="apple-converted-space"/>
                <w:color w:val="000000" w:themeColor="text1"/>
                <w:sz w:val="22"/>
                <w:szCs w:val="22"/>
                <w:bdr w:val="none" w:sz="0" w:space="0" w:color="auto" w:frame="1"/>
              </w:rPr>
              <w:t> </w:t>
            </w:r>
            <w:r w:rsidRPr="00AB0ED3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Conference</w:t>
            </w:r>
          </w:p>
          <w:p w14:paraId="79DE8B9E" w14:textId="70F32E21" w:rsidR="009C3F98" w:rsidRPr="000E1B27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"/>
                <w:szCs w:val="2"/>
                <w:bdr w:val="none" w:sz="0" w:space="0" w:color="auto" w:frame="1"/>
              </w:rPr>
            </w:pPr>
          </w:p>
        </w:tc>
      </w:tr>
      <w:tr w:rsidR="009C3F98" w:rsidRPr="0060624E" w14:paraId="5EF4BAD5" w14:textId="77777777" w:rsidTr="00E227FF">
        <w:trPr>
          <w:gridBefore w:val="1"/>
          <w:gridAfter w:val="3"/>
          <w:wBefore w:w="88" w:type="dxa"/>
          <w:wAfter w:w="435" w:type="dxa"/>
          <w:trHeight w:val="85"/>
        </w:trPr>
        <w:tc>
          <w:tcPr>
            <w:tcW w:w="103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970B" w14:textId="77777777" w:rsidR="009C3F98" w:rsidRPr="00D81394" w:rsidRDefault="009C3F98" w:rsidP="009C3F98">
            <w:pPr>
              <w:spacing w:after="40"/>
              <w:rPr>
                <w:rFonts w:ascii="Times New Roman" w:hAnsi="Times New Roman" w:cs="Times New Roman"/>
                <w:b/>
                <w:bCs/>
                <w:color w:val="1E1E1E"/>
                <w:sz w:val="6"/>
                <w:szCs w:val="6"/>
              </w:rPr>
            </w:pPr>
          </w:p>
          <w:p w14:paraId="55314A1A" w14:textId="0701213B" w:rsidR="009C3F98" w:rsidRPr="0060624E" w:rsidRDefault="009C3F98" w:rsidP="009C3F98">
            <w:pPr>
              <w:spacing w:after="40"/>
              <w:rPr>
                <w:rFonts w:ascii="Times New Roman" w:hAnsi="Times New Roman" w:cs="Times New Roman"/>
                <w:b/>
                <w:bCs/>
                <w:color w:val="1E1E1E"/>
                <w:position w:val="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1E1E1E"/>
                <w:sz w:val="22"/>
                <w:szCs w:val="22"/>
              </w:rPr>
              <w:t>Conference</w:t>
            </w:r>
            <w:r w:rsidRPr="0060624E">
              <w:rPr>
                <w:rFonts w:ascii="Times New Roman" w:hAnsi="Times New Roman" w:cs="Times New Roman"/>
                <w:b/>
                <w:bCs/>
                <w:color w:val="1E1E1E"/>
                <w:sz w:val="22"/>
                <w:szCs w:val="22"/>
              </w:rPr>
              <w:t xml:space="preserve"> Presentations </w:t>
            </w:r>
          </w:p>
        </w:tc>
      </w:tr>
      <w:tr w:rsidR="009C3F98" w:rsidRPr="0060624E" w14:paraId="41475192" w14:textId="77777777" w:rsidTr="00E227FF">
        <w:trPr>
          <w:gridAfter w:val="5"/>
          <w:wAfter w:w="609" w:type="dxa"/>
          <w:trHeight w:val="1179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68DEC5" w14:textId="73AC5226" w:rsidR="009C3F98" w:rsidRPr="00216082" w:rsidRDefault="009C3F98" w:rsidP="009C3F98">
            <w:pPr>
              <w:pStyle w:val="NormalWeb"/>
              <w:numPr>
                <w:ilvl w:val="0"/>
                <w:numId w:val="21"/>
              </w:numPr>
              <w:spacing w:before="120" w:after="12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87F2D">
              <w:rPr>
                <w:color w:val="000000" w:themeColor="text1"/>
                <w:sz w:val="22"/>
                <w:szCs w:val="22"/>
              </w:rPr>
              <w:t>Stephenson</w:t>
            </w:r>
            <w:r>
              <w:rPr>
                <w:color w:val="000000" w:themeColor="text1"/>
                <w:sz w:val="22"/>
                <w:szCs w:val="22"/>
              </w:rPr>
              <w:t xml:space="preserve">, A., Kwan, T., Lee, M. (2022, March). </w:t>
            </w:r>
            <w:r w:rsidRPr="00216082">
              <w:rPr>
                <w:i/>
                <w:iCs/>
                <w:color w:val="000000" w:themeColor="text1"/>
                <w:sz w:val="22"/>
                <w:szCs w:val="22"/>
              </w:rPr>
              <w:t>Childhood and Adolescent Stress Predict Problem-Drinking Change in Different Periods of the Adult Lifespan: Results in a U.S.-Representative Sample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624E">
              <w:rPr>
                <w:color w:val="000000" w:themeColor="text1"/>
                <w:sz w:val="22"/>
                <w:szCs w:val="22"/>
              </w:rPr>
              <w:t>[Poster presentation]</w:t>
            </w:r>
            <w:r>
              <w:rPr>
                <w:color w:val="000000" w:themeColor="text1"/>
                <w:sz w:val="22"/>
                <w:szCs w:val="22"/>
              </w:rPr>
              <w:t>. P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resented at </w:t>
            </w:r>
            <w:r w:rsidRPr="006E70F3">
              <w:rPr>
                <w:color w:val="000000" w:themeColor="text1"/>
                <w:sz w:val="22"/>
                <w:szCs w:val="22"/>
              </w:rPr>
              <w:t xml:space="preserve">The </w:t>
            </w:r>
            <w:r>
              <w:rPr>
                <w:color w:val="000000" w:themeColor="text1"/>
                <w:sz w:val="22"/>
                <w:szCs w:val="22"/>
              </w:rPr>
              <w:t xml:space="preserve">Society for Research on Adolescence </w:t>
            </w:r>
            <w:r w:rsidRPr="00216082">
              <w:rPr>
                <w:color w:val="000000" w:themeColor="text1"/>
                <w:sz w:val="22"/>
                <w:szCs w:val="22"/>
              </w:rPr>
              <w:t>Biennial Meetin</w:t>
            </w:r>
            <w:r>
              <w:rPr>
                <w:color w:val="000000" w:themeColor="text1"/>
                <w:sz w:val="22"/>
                <w:szCs w:val="22"/>
              </w:rPr>
              <w:t>g, New Orleans, LA.</w:t>
            </w:r>
          </w:p>
          <w:p w14:paraId="32FA0CB6" w14:textId="029403F7" w:rsidR="009C3F98" w:rsidRPr="006E70F3" w:rsidRDefault="009C3F98" w:rsidP="009C3F98">
            <w:pPr>
              <w:pStyle w:val="NormalWeb"/>
              <w:numPr>
                <w:ilvl w:val="0"/>
                <w:numId w:val="21"/>
              </w:numPr>
              <w:spacing w:before="120" w:after="12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Li, Y., Britton, T., Lee, M.R. 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(2021, </w:t>
            </w:r>
            <w:r>
              <w:rPr>
                <w:color w:val="000000" w:themeColor="text1"/>
                <w:sz w:val="22"/>
                <w:szCs w:val="22"/>
              </w:rPr>
              <w:t>November</w:t>
            </w:r>
            <w:r w:rsidRPr="0060624E">
              <w:rPr>
                <w:color w:val="000000" w:themeColor="text1"/>
                <w:sz w:val="22"/>
                <w:szCs w:val="22"/>
              </w:rPr>
              <w:t>).</w:t>
            </w:r>
            <w:r>
              <w:t xml:space="preserve"> </w:t>
            </w:r>
            <w:r w:rsidRPr="008F0E1A">
              <w:rPr>
                <w:i/>
                <w:iCs/>
                <w:color w:val="000000" w:themeColor="text1"/>
                <w:sz w:val="22"/>
                <w:szCs w:val="22"/>
              </w:rPr>
              <w:t>Problem-Drinking Across the Lifespan: Cross-Sectional Versus Longitudinal Effects Among Midlife and Older Adults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0624E">
              <w:rPr>
                <w:color w:val="000000" w:themeColor="text1"/>
                <w:sz w:val="22"/>
                <w:szCs w:val="22"/>
              </w:rPr>
              <w:t>[Poster presentation]</w:t>
            </w:r>
            <w:r>
              <w:rPr>
                <w:color w:val="000000" w:themeColor="text1"/>
                <w:sz w:val="22"/>
                <w:szCs w:val="22"/>
              </w:rPr>
              <w:t>. P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resented at </w:t>
            </w:r>
            <w:r w:rsidRPr="006E70F3">
              <w:rPr>
                <w:color w:val="000000" w:themeColor="text1"/>
                <w:sz w:val="22"/>
                <w:szCs w:val="22"/>
              </w:rPr>
              <w:t>The Gerontological Society of America 2021 Annual Scientifi</w:t>
            </w:r>
            <w:r>
              <w:rPr>
                <w:color w:val="000000" w:themeColor="text1"/>
                <w:sz w:val="22"/>
                <w:szCs w:val="22"/>
              </w:rPr>
              <w:t xml:space="preserve">c </w:t>
            </w:r>
            <w:r w:rsidRPr="006E70F3">
              <w:rPr>
                <w:color w:val="000000" w:themeColor="text1"/>
                <w:sz w:val="22"/>
                <w:szCs w:val="22"/>
              </w:rPr>
              <w:t>Meeting.</w:t>
            </w:r>
          </w:p>
          <w:p w14:paraId="17DE0EBA" w14:textId="04F05BF4" w:rsidR="009C3F98" w:rsidRPr="0060624E" w:rsidRDefault="009C3F98" w:rsidP="009C3F98">
            <w:pPr>
              <w:pStyle w:val="NormalWeb"/>
              <w:numPr>
                <w:ilvl w:val="0"/>
                <w:numId w:val="21"/>
              </w:numPr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Hammond, C.J., Moon, Y.J., </w:t>
            </w:r>
            <w:proofErr w:type="spellStart"/>
            <w:r w:rsidRPr="0060624E">
              <w:rPr>
                <w:color w:val="000000" w:themeColor="text1"/>
                <w:sz w:val="22"/>
                <w:szCs w:val="22"/>
              </w:rPr>
              <w:t>Fristad</w:t>
            </w:r>
            <w:proofErr w:type="spellEnd"/>
            <w:r w:rsidRPr="0060624E">
              <w:rPr>
                <w:color w:val="000000" w:themeColor="text1"/>
                <w:sz w:val="22"/>
                <w:szCs w:val="22"/>
              </w:rPr>
              <w:t>, M.,</w:t>
            </w:r>
            <w:r w:rsidRPr="0060624E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0624E">
              <w:rPr>
                <w:color w:val="000000" w:themeColor="text1"/>
                <w:sz w:val="22"/>
                <w:szCs w:val="22"/>
              </w:rPr>
              <w:t>Schneck</w:t>
            </w:r>
            <w:proofErr w:type="spellEnd"/>
            <w:r w:rsidRPr="0060624E">
              <w:rPr>
                <w:color w:val="000000" w:themeColor="text1"/>
                <w:sz w:val="22"/>
                <w:szCs w:val="22"/>
              </w:rPr>
              <w:t xml:space="preserve">, C.D., Sullivan, A.E., Batt, M.M.; </w:t>
            </w:r>
            <w:proofErr w:type="spellStart"/>
            <w:r w:rsidRPr="0060624E">
              <w:rPr>
                <w:color w:val="000000" w:themeColor="text1"/>
                <w:sz w:val="22"/>
                <w:szCs w:val="22"/>
              </w:rPr>
              <w:t>Ghaziuddin</w:t>
            </w:r>
            <w:proofErr w:type="spellEnd"/>
            <w:r w:rsidRPr="0060624E">
              <w:rPr>
                <w:color w:val="000000" w:themeColor="text1"/>
                <w:sz w:val="22"/>
                <w:szCs w:val="22"/>
              </w:rPr>
              <w:t xml:space="preserve">, N., Leffler, J.M.; Singh, M.K.; Weinstein, S.; </w:t>
            </w:r>
            <w:proofErr w:type="spellStart"/>
            <w:r w:rsidRPr="0060624E">
              <w:rPr>
                <w:color w:val="000000" w:themeColor="text1"/>
                <w:sz w:val="22"/>
                <w:szCs w:val="22"/>
              </w:rPr>
              <w:t>Hulvershorn</w:t>
            </w:r>
            <w:proofErr w:type="spellEnd"/>
            <w:r w:rsidRPr="0060624E">
              <w:rPr>
                <w:color w:val="000000" w:themeColor="text1"/>
                <w:sz w:val="22"/>
                <w:szCs w:val="22"/>
              </w:rPr>
              <w:t>, L.; Miller, L. (</w:t>
            </w:r>
            <w:r>
              <w:rPr>
                <w:color w:val="000000" w:themeColor="text1"/>
                <w:sz w:val="22"/>
                <w:szCs w:val="22"/>
              </w:rPr>
              <w:t xml:space="preserve">2021, 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October). 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 xml:space="preserve">Impact of marijuana legislation on marijuana and cannabidiol related attitudes, perceptions, and behaviors among adolescents receiving mood disorder treatment in the United States 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[Poster presentation]. </w:t>
            </w:r>
            <w:r>
              <w:rPr>
                <w:color w:val="000000" w:themeColor="text1"/>
                <w:sz w:val="22"/>
                <w:szCs w:val="22"/>
              </w:rPr>
              <w:t>P</w:t>
            </w:r>
            <w:r w:rsidRPr="0060624E">
              <w:rPr>
                <w:color w:val="000000" w:themeColor="text1"/>
                <w:sz w:val="22"/>
                <w:szCs w:val="22"/>
              </w:rPr>
              <w:t>resented at the 13</w:t>
            </w:r>
            <w:r w:rsidRPr="0060624E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Annual National Networks of Depression Centers Conference, Virtual</w:t>
            </w:r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3B033E57" w14:textId="623CE195" w:rsidR="009C3F98" w:rsidRPr="0060624E" w:rsidRDefault="009C3F98" w:rsidP="009C3F98">
            <w:pPr>
              <w:pStyle w:val="NormalWeb"/>
              <w:numPr>
                <w:ilvl w:val="0"/>
                <w:numId w:val="21"/>
              </w:numPr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, Park, G., Wenzel, K., Fishman, M., &amp; Hammond, C.J. (2020, October). 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>Does Therapy Dose and Alliance Affect Treatment Outcomes in Youth Receiving Buprenorphine/Naloxone for Opioid Use Disorders?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[Poster presentation]. Presented at the American Academy of Child and Adolescent Psychiatry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624E">
              <w:rPr>
                <w:color w:val="000000" w:themeColor="text1"/>
                <w:sz w:val="22"/>
                <w:szCs w:val="22"/>
              </w:rPr>
              <w:t>(AACAP)'s 67th Annual Meeting, Virtual. https://bit.ly/3rGTIGw</w:t>
            </w:r>
          </w:p>
          <w:p w14:paraId="4B51442F" w14:textId="267A8F6D" w:rsidR="009C3F98" w:rsidRPr="0060624E" w:rsidRDefault="009C3F98" w:rsidP="009C3F98">
            <w:pPr>
              <w:pStyle w:val="NormalWeb"/>
              <w:numPr>
                <w:ilvl w:val="0"/>
                <w:numId w:val="21"/>
              </w:numPr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Hammond, C.J., </w:t>
            </w: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, Park, G., Wenzel, K., &amp; Fishman, M. (2020, October). 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>Depression severity is associated with long-term opioid abstinence in youth with opioid use disorders receiving buprenorphine/naloxone treatment: 12-month outcomes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[Poster presentation]. Presented at the 12</w:t>
            </w:r>
            <w:r w:rsidRPr="0060624E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Annual National Networks of Depression Centers Conference, Virtual</w:t>
            </w:r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9C3F98" w:rsidRPr="0060624E" w14:paraId="77D10C8B" w14:textId="77777777" w:rsidTr="00E227FF">
        <w:trPr>
          <w:gridAfter w:val="5"/>
          <w:wAfter w:w="609" w:type="dxa"/>
          <w:trHeight w:val="631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7DA24C" w14:textId="3660466D" w:rsidR="009C3F98" w:rsidRPr="0060624E" w:rsidRDefault="009C3F98" w:rsidP="009C3F98">
            <w:pPr>
              <w:pStyle w:val="NormalWeb"/>
              <w:numPr>
                <w:ilvl w:val="0"/>
                <w:numId w:val="21"/>
              </w:numPr>
              <w:spacing w:before="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Hammond, C.J., </w:t>
            </w: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, Park. G., Matson, P., &amp; Fishman, M. (2020, April 25-29). 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>Sex-Based Differences in Psychiatric Symptoms and Opioid Abstinence During Buprenorphine/Naloxone-Assisted Treatment in Adolescents with Opioid Use Disorders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[Poster presentation]. Invited to present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0624E">
              <w:rPr>
                <w:color w:val="000000" w:themeColor="text1"/>
                <w:sz w:val="22"/>
                <w:szCs w:val="22"/>
              </w:rPr>
              <w:t>at</w:t>
            </w:r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0624E">
              <w:rPr>
                <w:color w:val="000000" w:themeColor="text1"/>
                <w:sz w:val="22"/>
                <w:szCs w:val="22"/>
              </w:rPr>
              <w:t>American Psychological Association Annual Conference, Philadelphia, PA. (Conference canceled due to COVID-19).</w:t>
            </w:r>
          </w:p>
          <w:p w14:paraId="7AD89288" w14:textId="507BBBC3" w:rsidR="009C3F98" w:rsidRPr="0060624E" w:rsidRDefault="009C3F98" w:rsidP="009C3F98">
            <w:pPr>
              <w:pStyle w:val="NormalWeb"/>
              <w:numPr>
                <w:ilvl w:val="0"/>
                <w:numId w:val="21"/>
              </w:numPr>
              <w:spacing w:before="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Hammond, C.J., Park, G., </w:t>
            </w: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; Rathod, K., Rahman, N., </w:t>
            </w:r>
            <w:proofErr w:type="spellStart"/>
            <w:r w:rsidRPr="0060624E">
              <w:rPr>
                <w:color w:val="000000" w:themeColor="text1"/>
                <w:sz w:val="22"/>
                <w:szCs w:val="22"/>
              </w:rPr>
              <w:t>Allick</w:t>
            </w:r>
            <w:proofErr w:type="spellEnd"/>
            <w:r w:rsidRPr="0060624E">
              <w:rPr>
                <w:color w:val="000000" w:themeColor="text1"/>
                <w:sz w:val="22"/>
                <w:szCs w:val="22"/>
              </w:rPr>
              <w:t xml:space="preserve">, A., Vidal, C.; Wenzel, K., &amp; Fishman, M. (2019, Jan). 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>Sex Differences in Psychiatric Treatment Response During Extended- and Short-term Buprenorphine/Naloxone-assisted Treatment in Opioid-dependent Youth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[Conference presentation].  Presented at the 14</w:t>
            </w:r>
            <w:r w:rsidRPr="0060624E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Annual Johns Hopkins Bayview Research Symposium, Baltimore, MD.</w:t>
            </w:r>
          </w:p>
          <w:p w14:paraId="162CEE21" w14:textId="54A6F861" w:rsidR="009C3F98" w:rsidRPr="0060624E" w:rsidRDefault="009C3F98" w:rsidP="009C3F98">
            <w:pPr>
              <w:pStyle w:val="NormalWeb"/>
              <w:numPr>
                <w:ilvl w:val="0"/>
                <w:numId w:val="21"/>
              </w:numPr>
              <w:spacing w:before="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Hammond, C.J., Pollack, A., Miller, L., Park, G., </w:t>
            </w: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, A.</w:t>
            </w:r>
            <w:r w:rsidRPr="0060624E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, Wenzel, K., &amp; Fishman, M. (2019, September). 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Depressive symptoms and course are associated with </w:t>
            </w:r>
            <w:r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early relapse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in opioid-dependent individuals treated with extended-release naltrexone but not buprenorphine-naloxone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624E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[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Poster </w:t>
            </w:r>
            <w:r w:rsidRPr="0060624E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presentation]. </w:t>
            </w:r>
            <w:r w:rsidRPr="0060624E">
              <w:rPr>
                <w:color w:val="000000" w:themeColor="text1"/>
                <w:sz w:val="22"/>
                <w:szCs w:val="22"/>
              </w:rPr>
              <w:t>Presented at the</w:t>
            </w:r>
            <w:r w:rsidRPr="0060624E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National Network of Depression Centers (</w:t>
            </w:r>
            <w:r w:rsidRPr="0060624E">
              <w:rPr>
                <w:rStyle w:val="markdd5hmu09k"/>
                <w:color w:val="000000" w:themeColor="text1"/>
                <w:sz w:val="22"/>
                <w:szCs w:val="22"/>
                <w:bdr w:val="none" w:sz="0" w:space="0" w:color="auto" w:frame="1"/>
              </w:rPr>
              <w:t>NNDC</w:t>
            </w:r>
            <w:r w:rsidRPr="0060624E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) 11th Annual Conference, Virtual.</w:t>
            </w:r>
          </w:p>
          <w:p w14:paraId="52907310" w14:textId="2B3B140C" w:rsidR="009C3F98" w:rsidRPr="00E227FF" w:rsidRDefault="009C3F98" w:rsidP="009C3F98">
            <w:pPr>
              <w:pStyle w:val="NormalWeb"/>
              <w:numPr>
                <w:ilvl w:val="0"/>
                <w:numId w:val="21"/>
              </w:numPr>
              <w:spacing w:before="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Hammond, C.J., Park, G., </w:t>
            </w:r>
            <w:proofErr w:type="spellStart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Kady</w:t>
            </w:r>
            <w:proofErr w:type="spellEnd"/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, A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., Pollack, A., Wenzel, K., &amp; Fishman, M. (2019, July). 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 xml:space="preserve">Depressive symptoms and course are associated with 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early relapse</w:t>
            </w:r>
            <w:r w:rsidRPr="0060624E">
              <w:rPr>
                <w:i/>
                <w:iCs/>
                <w:color w:val="000000" w:themeColor="text1"/>
                <w:sz w:val="22"/>
                <w:szCs w:val="22"/>
              </w:rPr>
              <w:t xml:space="preserve"> in opioid-dependent individuals treated with extended-release naltrexone but not buprenorphine-naloxone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[Poster presentation]. Presented at Johns Hopkins Department of Psychiatry and Behavioral Sciences Annual Research Potpourri, Baltimore, M</w:t>
            </w:r>
            <w:r>
              <w:rPr>
                <w:color w:val="000000" w:themeColor="text1"/>
                <w:sz w:val="22"/>
                <w:szCs w:val="22"/>
              </w:rPr>
              <w:t>D.</w:t>
            </w:r>
          </w:p>
        </w:tc>
      </w:tr>
      <w:tr w:rsidR="009C3F98" w:rsidRPr="0060624E" w14:paraId="1D46AC66" w14:textId="77777777" w:rsidTr="00E227FF">
        <w:trPr>
          <w:gridBefore w:val="1"/>
          <w:gridAfter w:val="4"/>
          <w:wBefore w:w="88" w:type="dxa"/>
          <w:wAfter w:w="522" w:type="dxa"/>
          <w:trHeight w:val="166"/>
        </w:trPr>
        <w:tc>
          <w:tcPr>
            <w:tcW w:w="10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4D906" w14:textId="77777777" w:rsidR="009C3F98" w:rsidRPr="0060624E" w:rsidRDefault="009C3F98" w:rsidP="009C3F98">
            <w:pPr>
              <w:pStyle w:val="NormalWeb"/>
              <w:spacing w:before="0" w:beforeAutospacing="0" w:after="40" w:afterAutospacing="0"/>
              <w:rPr>
                <w:b/>
                <w:bCs/>
                <w:color w:val="1E1E1E"/>
                <w:sz w:val="22"/>
                <w:szCs w:val="22"/>
              </w:rPr>
            </w:pPr>
            <w:r w:rsidRPr="0060624E">
              <w:rPr>
                <w:b/>
                <w:bCs/>
                <w:color w:val="1E1E1E"/>
                <w:sz w:val="22"/>
                <w:szCs w:val="22"/>
              </w:rPr>
              <w:t>Clinical and Related Experience</w:t>
            </w:r>
          </w:p>
        </w:tc>
      </w:tr>
      <w:tr w:rsidR="009C3F98" w:rsidRPr="00EE21F8" w14:paraId="5DE84472" w14:textId="77777777" w:rsidTr="00E227FF">
        <w:trPr>
          <w:gridBefore w:val="1"/>
          <w:wBefore w:w="88" w:type="dxa"/>
          <w:trHeight w:val="440"/>
        </w:trPr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08A24" w14:textId="77777777" w:rsidR="009C3F98" w:rsidRPr="00B4530D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6"/>
                <w:szCs w:val="6"/>
              </w:rPr>
            </w:pPr>
          </w:p>
          <w:p w14:paraId="1BD04CB0" w14:textId="709DC9B1" w:rsidR="009C3F98" w:rsidRPr="0000745C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  <w:sz w:val="22"/>
                <w:szCs w:val="22"/>
              </w:rPr>
              <w:t>Sep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2019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60624E">
              <w:rPr>
                <w:color w:val="000000" w:themeColor="text1"/>
                <w:sz w:val="22"/>
                <w:szCs w:val="22"/>
              </w:rPr>
              <w:t>Present</w:t>
            </w: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1ACBF7" w14:textId="2667833E" w:rsidR="009C3F98" w:rsidRPr="0060624E" w:rsidRDefault="009C3F98" w:rsidP="009C3F98">
            <w:pPr>
              <w:pStyle w:val="NormalWeb"/>
              <w:spacing w:before="0" w:beforeAutospacing="0" w:after="4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Hotline Responder</w:t>
            </w:r>
            <w:r w:rsidRPr="0060624E">
              <w:rPr>
                <w:color w:val="000000" w:themeColor="text1"/>
                <w:sz w:val="22"/>
                <w:szCs w:val="22"/>
              </w:rPr>
              <w:t>, The Sexual Assault Resource Unit Hotline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D7162">
              <w:rPr>
                <w:i/>
                <w:iCs/>
                <w:color w:val="000000" w:themeColor="text1"/>
                <w:sz w:val="22"/>
                <w:szCs w:val="22"/>
              </w:rPr>
              <w:t>(~9 hours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r w:rsidRPr="005D7162">
              <w:rPr>
                <w:i/>
                <w:iCs/>
                <w:color w:val="000000" w:themeColor="text1"/>
                <w:sz w:val="22"/>
                <w:szCs w:val="22"/>
              </w:rPr>
              <w:t>week)</w:t>
            </w:r>
          </w:p>
          <w:p w14:paraId="1C0F75E9" w14:textId="0500CFE3" w:rsidR="009C3F98" w:rsidRPr="0060624E" w:rsidRDefault="009C3F98" w:rsidP="009C3F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>Volunteer as a peer-listener for JHU’s 24/7 crisis hotline</w:t>
            </w:r>
          </w:p>
          <w:p w14:paraId="182B2172" w14:textId="0B33EDB7" w:rsidR="009C3F98" w:rsidRPr="0060624E" w:rsidRDefault="009C3F98" w:rsidP="009C3F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>Trained in empathetic listing and crisis intervention (adapted from RAINN’s hotline training)</w:t>
            </w:r>
          </w:p>
          <w:p w14:paraId="49AED5ED" w14:textId="62334C70" w:rsidR="009C3F98" w:rsidRDefault="009C3F98" w:rsidP="009C3F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Connect sexual assault survivors to </w:t>
            </w:r>
            <w:r>
              <w:rPr>
                <w:color w:val="000000" w:themeColor="text1"/>
                <w:sz w:val="22"/>
                <w:szCs w:val="22"/>
              </w:rPr>
              <w:t>counseling</w:t>
            </w:r>
            <w:r w:rsidRPr="0060624E">
              <w:rPr>
                <w:color w:val="000000" w:themeColor="text1"/>
                <w:sz w:val="22"/>
                <w:szCs w:val="22"/>
              </w:rPr>
              <w:t>, medical, and reporting services</w:t>
            </w:r>
          </w:p>
          <w:p w14:paraId="001FC57F" w14:textId="65083F0D" w:rsidR="009C3F98" w:rsidRPr="004855A4" w:rsidRDefault="009C3F98" w:rsidP="009C3F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451FF">
              <w:rPr>
                <w:color w:val="000000" w:themeColor="text1"/>
                <w:sz w:val="22"/>
                <w:szCs w:val="22"/>
              </w:rPr>
              <w:t>Trained in the ethics and the limitations of confidentiality</w:t>
            </w:r>
          </w:p>
        </w:tc>
      </w:tr>
      <w:tr w:rsidR="009C3F98" w:rsidRPr="00166110" w14:paraId="32B396C1" w14:textId="77777777" w:rsidTr="00E227FF">
        <w:trPr>
          <w:gridBefore w:val="1"/>
          <w:wBefore w:w="88" w:type="dxa"/>
          <w:trHeight w:val="440"/>
        </w:trPr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96A2CE" w14:textId="77777777" w:rsidR="009C3F98" w:rsidRPr="0000745C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  <w:p w14:paraId="57F09572" w14:textId="3665A7C2" w:rsidR="009C3F98" w:rsidRPr="0060624E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Jun 2019–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Feb 2021</w:t>
            </w:r>
          </w:p>
        </w:tc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A223BC" w14:textId="77777777" w:rsidR="009C3F98" w:rsidRPr="0000745C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  <w:p w14:paraId="3E41BDA9" w14:textId="7EBE586C" w:rsidR="009C3F98" w:rsidRDefault="009C3F98" w:rsidP="009C3F98">
            <w:pPr>
              <w:pStyle w:val="NormalWeb"/>
              <w:spacing w:before="0" w:beforeAutospacing="0" w:after="80" w:afterAutospacing="0"/>
              <w:rPr>
                <w:color w:val="1E1E1E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Notetaker</w:t>
            </w:r>
            <w:r w:rsidRPr="00794C4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0624E">
              <w:rPr>
                <w:color w:val="1E1E1E"/>
                <w:sz w:val="22"/>
                <w:szCs w:val="22"/>
              </w:rPr>
              <w:t>Co-occurring Disorders in Adolescents and Young Adults (CODA) Clinic</w:t>
            </w:r>
            <w:r>
              <w:rPr>
                <w:color w:val="1E1E1E"/>
                <w:sz w:val="22"/>
                <w:szCs w:val="22"/>
              </w:rPr>
              <w:t xml:space="preserve"> </w:t>
            </w:r>
            <w:r w:rsidRPr="005D7162">
              <w:rPr>
                <w:i/>
                <w:iCs/>
                <w:color w:val="1E1E1E"/>
                <w:sz w:val="22"/>
                <w:szCs w:val="22"/>
              </w:rPr>
              <w:t>(10 hours</w:t>
            </w:r>
            <w:r>
              <w:rPr>
                <w:i/>
                <w:iCs/>
                <w:color w:val="1E1E1E"/>
                <w:sz w:val="22"/>
                <w:szCs w:val="22"/>
              </w:rPr>
              <w:t>/</w:t>
            </w:r>
            <w:r w:rsidRPr="005D7162">
              <w:rPr>
                <w:i/>
                <w:iCs/>
                <w:color w:val="1E1E1E"/>
                <w:sz w:val="22"/>
                <w:szCs w:val="22"/>
              </w:rPr>
              <w:t>week)</w:t>
            </w:r>
          </w:p>
          <w:p w14:paraId="7B15D87A" w14:textId="2672C107" w:rsidR="009C3F98" w:rsidRDefault="009C3F98" w:rsidP="009C3F9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634"/>
              <w:rPr>
                <w:color w:val="000000" w:themeColor="text1"/>
                <w:sz w:val="22"/>
                <w:szCs w:val="22"/>
              </w:rPr>
            </w:pPr>
            <w:r w:rsidRPr="00794C47">
              <w:rPr>
                <w:color w:val="000000" w:themeColor="text1"/>
                <w:sz w:val="22"/>
                <w:szCs w:val="22"/>
              </w:rPr>
              <w:t>Shadow</w:t>
            </w:r>
            <w:r>
              <w:rPr>
                <w:color w:val="000000" w:themeColor="text1"/>
                <w:sz w:val="22"/>
                <w:szCs w:val="22"/>
              </w:rPr>
              <w:t>ed</w:t>
            </w:r>
            <w:r w:rsidRPr="00794C4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Dr. </w:t>
            </w:r>
            <w:r w:rsidRPr="0060624E">
              <w:rPr>
                <w:color w:val="1E1E1E"/>
                <w:sz w:val="22"/>
                <w:szCs w:val="22"/>
              </w:rPr>
              <w:t>Christopher Hammond, M.D., Ph.D</w:t>
            </w:r>
            <w:r>
              <w:rPr>
                <w:color w:val="1E1E1E"/>
                <w:sz w:val="22"/>
                <w:szCs w:val="22"/>
              </w:rPr>
              <w:t>. and observed CBT, MI, Family Therapy, etc.</w:t>
            </w:r>
          </w:p>
          <w:p w14:paraId="101EC998" w14:textId="69A3862B" w:rsidR="009C3F98" w:rsidRDefault="009C3F98" w:rsidP="009C3F9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63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Wrote S.O.A.P. notes on patients (ages 12-24) presenting with a range of psychiatric illnesses (e.g., anxiety disorders, mood disorders, disruptive disorders, etc.) and comorbid SUDs</w:t>
            </w:r>
          </w:p>
          <w:p w14:paraId="082876B5" w14:textId="0D1D351C" w:rsidR="009C3F98" w:rsidRDefault="009C3F98" w:rsidP="009C3F9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Observed weekly clinical team meetings and integration of psychiatric and social work services </w:t>
            </w:r>
          </w:p>
          <w:p w14:paraId="135EB0DC" w14:textId="348B1DA8" w:rsidR="009C3F98" w:rsidRPr="00166110" w:rsidRDefault="009C3F98" w:rsidP="009C3F9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66110">
              <w:rPr>
                <w:color w:val="000000" w:themeColor="text1"/>
                <w:sz w:val="22"/>
                <w:szCs w:val="22"/>
              </w:rPr>
              <w:t>Gained knowledge about frontline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66110">
              <w:rPr>
                <w:color w:val="000000" w:themeColor="text1"/>
                <w:sz w:val="22"/>
                <w:szCs w:val="22"/>
              </w:rPr>
              <w:t xml:space="preserve">pharmacological treatments for psychiatric illnesses and SUDs </w:t>
            </w:r>
          </w:p>
        </w:tc>
      </w:tr>
      <w:tr w:rsidR="009C3F98" w:rsidRPr="0060624E" w14:paraId="147D97AA" w14:textId="77777777" w:rsidTr="00EC6E5B">
        <w:trPr>
          <w:gridBefore w:val="1"/>
          <w:wBefore w:w="88" w:type="dxa"/>
          <w:trHeight w:val="229"/>
        </w:trPr>
        <w:tc>
          <w:tcPr>
            <w:tcW w:w="108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CE442" w14:textId="77777777" w:rsidR="009C3F98" w:rsidRPr="0060624E" w:rsidRDefault="009C3F98" w:rsidP="009C3F98">
            <w:pPr>
              <w:pStyle w:val="NormalWeb"/>
              <w:spacing w:before="120" w:beforeAutospacing="0" w:after="6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Other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Mental Health-Related Work</w:t>
            </w:r>
          </w:p>
        </w:tc>
      </w:tr>
      <w:tr w:rsidR="009C3F98" w:rsidRPr="005356EE" w14:paraId="6403D72F" w14:textId="77777777" w:rsidTr="00EE429A">
        <w:trPr>
          <w:gridBefore w:val="1"/>
          <w:wBefore w:w="88" w:type="dxa"/>
          <w:trHeight w:val="1919"/>
        </w:trPr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00683" w14:textId="77777777" w:rsidR="009C3F98" w:rsidRPr="0000745C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  <w:p w14:paraId="1A769A72" w14:textId="6BAE1A55" w:rsidR="009C3F98" w:rsidRPr="0000745C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Sep 2018 </w:t>
            </w:r>
            <w:r w:rsidRPr="0024022B">
              <w:rPr>
                <w:color w:val="000000" w:themeColor="text1"/>
                <w:sz w:val="21"/>
                <w:szCs w:val="21"/>
              </w:rPr>
              <w:t>–</w:t>
            </w:r>
            <w:r w:rsidRPr="0024022B">
              <w:rPr>
                <w:color w:val="000000" w:themeColor="text1"/>
                <w:sz w:val="22"/>
                <w:szCs w:val="22"/>
              </w:rPr>
              <w:t>J</w:t>
            </w:r>
            <w:r w:rsidRPr="0024022B">
              <w:rPr>
                <w:color w:val="000000" w:themeColor="text1"/>
                <w:sz w:val="21"/>
                <w:szCs w:val="21"/>
              </w:rPr>
              <w:t>un</w:t>
            </w:r>
            <w:r w:rsidRPr="0024022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022B">
              <w:rPr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9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FCC7F" w14:textId="77777777" w:rsidR="009C3F98" w:rsidRPr="00A927DF" w:rsidRDefault="009C3F98" w:rsidP="009C3F98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b/>
                <w:bCs/>
                <w:color w:val="000000" w:themeColor="text1"/>
                <w:sz w:val="22"/>
                <w:szCs w:val="22"/>
              </w:rPr>
              <w:t>President</w:t>
            </w:r>
            <w:r w:rsidRPr="00A927DF">
              <w:rPr>
                <w:color w:val="000000" w:themeColor="text1"/>
                <w:sz w:val="22"/>
                <w:szCs w:val="22"/>
              </w:rPr>
              <w:t>, Johns Hopkins Public Policy Consulting Group</w:t>
            </w:r>
          </w:p>
          <w:p w14:paraId="2025101C" w14:textId="349B4BA8" w:rsidR="009C3F98" w:rsidRPr="00A927DF" w:rsidRDefault="009C3F98" w:rsidP="009C3F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Researched policy solutions; advocated for legislation in meetings with Senators, Congressmen, and staffers</w:t>
            </w:r>
          </w:p>
          <w:p w14:paraId="48E7D232" w14:textId="3BE3FE30" w:rsidR="009C3F98" w:rsidRPr="00A927DF" w:rsidRDefault="009C3F98" w:rsidP="009C3F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Delegated research tasks and set deadlines for research objectives</w:t>
            </w:r>
          </w:p>
          <w:p w14:paraId="0077A1B5" w14:textId="0720C2D3" w:rsidR="009C3F98" w:rsidRPr="00A927DF" w:rsidRDefault="009C3F98" w:rsidP="009C3F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Executed 6 major research projects over 4 terms as president</w:t>
            </w:r>
          </w:p>
          <w:p w14:paraId="0883528E" w14:textId="3022BDC1" w:rsidR="009C3F98" w:rsidRPr="00A927DF" w:rsidRDefault="009C3F98" w:rsidP="009C3F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Communicated with 25 club members in weekly updates; organized and led weekly team meetings</w:t>
            </w:r>
          </w:p>
          <w:p w14:paraId="3102D519" w14:textId="141621FE" w:rsidR="009C3F98" w:rsidRPr="00A927DF" w:rsidRDefault="009C3F98" w:rsidP="009C3F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Mentored team members in workshops on presentation and speaking skills before D.C. trips</w:t>
            </w:r>
          </w:p>
          <w:p w14:paraId="5D2F64B5" w14:textId="77777777" w:rsidR="009C3F98" w:rsidRPr="00A927DF" w:rsidRDefault="009C3F98" w:rsidP="009C3F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 xml:space="preserve">Focused on mental health advocacy with research projects to expand access to medication-assisted opioid use treatment, tele-mental health services, and psychiatric services in prisons  </w:t>
            </w:r>
          </w:p>
          <w:p w14:paraId="54B5F84F" w14:textId="5912EB69" w:rsidR="009C3F98" w:rsidRPr="00A927DF" w:rsidRDefault="009C3F98" w:rsidP="009C3F9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 xml:space="preserve">Created website and content for </w:t>
            </w:r>
            <w:hyperlink r:id="rId7" w:history="1">
              <w:r w:rsidRPr="009D515D">
                <w:rPr>
                  <w:rStyle w:val="Hyperlink"/>
                  <w:color w:val="000000" w:themeColor="text1"/>
                  <w:sz w:val="21"/>
                  <w:szCs w:val="21"/>
                </w:rPr>
                <w:t>https://www.publicpolicyconsulting.org/our-advocacy/opioid-epidemic</w:t>
              </w:r>
            </w:hyperlink>
          </w:p>
        </w:tc>
      </w:tr>
      <w:tr w:rsidR="009C3F98" w:rsidRPr="00C44675" w14:paraId="66F5ED6E" w14:textId="77777777" w:rsidTr="00EE429A">
        <w:trPr>
          <w:gridBefore w:val="1"/>
          <w:wBefore w:w="88" w:type="dxa"/>
          <w:trHeight w:val="1477"/>
        </w:trPr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31E90" w14:textId="77777777" w:rsidR="009C3F98" w:rsidRPr="0000745C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  <w:p w14:paraId="2F9830C9" w14:textId="032FA065" w:rsidR="009C3F98" w:rsidRPr="0060624E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May</w:t>
            </w:r>
            <w:r w:rsidRPr="0024022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022B">
              <w:rPr>
                <w:color w:val="000000" w:themeColor="text1"/>
                <w:sz w:val="21"/>
                <w:szCs w:val="21"/>
              </w:rPr>
              <w:t>2021</w:t>
            </w:r>
            <w:r w:rsidRPr="0024022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60624E">
              <w:rPr>
                <w:color w:val="000000" w:themeColor="text1"/>
                <w:sz w:val="22"/>
                <w:szCs w:val="22"/>
              </w:rPr>
              <w:t>Present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946AE1" w14:textId="00486D8F" w:rsidR="009C3F98" w:rsidRPr="00A927DF" w:rsidRDefault="009C3F98" w:rsidP="009C3F98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b/>
                <w:bCs/>
                <w:color w:val="000000" w:themeColor="text1"/>
                <w:sz w:val="22"/>
                <w:szCs w:val="22"/>
              </w:rPr>
              <w:t>Web Developer, Social Media Correspondent</w:t>
            </w:r>
            <w:r w:rsidRPr="00A927DF">
              <w:rPr>
                <w:color w:val="000000" w:themeColor="text1"/>
                <w:sz w:val="22"/>
                <w:szCs w:val="22"/>
              </w:rPr>
              <w:t>, Common Elements of Treatment Approach (CETA) at the Department of Mental Health, Bloomberg School of Public Health</w:t>
            </w:r>
          </w:p>
          <w:p w14:paraId="64D5451A" w14:textId="7128A0E7" w:rsidR="009C3F98" w:rsidRPr="00A927DF" w:rsidRDefault="009C3F98" w:rsidP="009C3F9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Develop website and content for cetaglobal.org</w:t>
            </w:r>
          </w:p>
          <w:p w14:paraId="64C8F0F3" w14:textId="45DE0312" w:rsidR="009C3F98" w:rsidRPr="00A927DF" w:rsidRDefault="009C3F98" w:rsidP="009C3F9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Write custom CSS code to accomplish customized web design and unique features</w:t>
            </w:r>
          </w:p>
          <w:p w14:paraId="5CA95385" w14:textId="3EB1B62E" w:rsidR="009C3F98" w:rsidRPr="00A927DF" w:rsidRDefault="009C3F98" w:rsidP="009C3F98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927DF">
              <w:rPr>
                <w:color w:val="000000" w:themeColor="text1"/>
                <w:sz w:val="22"/>
                <w:szCs w:val="22"/>
              </w:rPr>
              <w:t>Develop social media content for CETA’s Twitter and Facebook (e.g., publicize journal articles)</w:t>
            </w:r>
          </w:p>
        </w:tc>
      </w:tr>
      <w:tr w:rsidR="009C3F98" w:rsidRPr="0060624E" w14:paraId="6E819A9A" w14:textId="77777777" w:rsidTr="00D55B78">
        <w:trPr>
          <w:gridBefore w:val="1"/>
          <w:wBefore w:w="88" w:type="dxa"/>
          <w:trHeight w:val="1287"/>
        </w:trPr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2862E" w14:textId="77777777" w:rsidR="009C3F98" w:rsidRPr="00C44675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4"/>
                <w:szCs w:val="4"/>
              </w:rPr>
            </w:pPr>
          </w:p>
          <w:p w14:paraId="0D0257CC" w14:textId="1A525FA9" w:rsidR="009C3F98" w:rsidRPr="0060624E" w:rsidRDefault="009C3F98" w:rsidP="009C3F9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>Jan 2019</w:t>
            </w:r>
            <w:r>
              <w:rPr>
                <w:color w:val="000000" w:themeColor="text1"/>
                <w:sz w:val="22"/>
                <w:szCs w:val="22"/>
              </w:rPr>
              <w:t xml:space="preserve"> –</w:t>
            </w:r>
            <w:r w:rsidRPr="0060624E">
              <w:rPr>
                <w:color w:val="000000" w:themeColor="text1"/>
                <w:sz w:val="22"/>
                <w:szCs w:val="22"/>
              </w:rPr>
              <w:t>Present</w:t>
            </w:r>
          </w:p>
        </w:tc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EEF2B8" w14:textId="77777777" w:rsidR="009C3F98" w:rsidRPr="0060624E" w:rsidRDefault="009C3F98" w:rsidP="009C3F98">
            <w:pPr>
              <w:pStyle w:val="NormalWeb"/>
              <w:spacing w:before="120" w:beforeAutospacing="0" w:after="12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Yoga Instructor</w:t>
            </w:r>
            <w:r w:rsidRPr="00C44675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0624E">
              <w:rPr>
                <w:color w:val="000000" w:themeColor="text1"/>
                <w:sz w:val="22"/>
                <w:szCs w:val="22"/>
              </w:rPr>
              <w:t>Johns Hopkins Center for Health Education &amp; Well-Being</w:t>
            </w:r>
            <w:r w:rsidRPr="0060624E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42E24CDE" w14:textId="13BBBDAD" w:rsidR="009C3F98" w:rsidRDefault="009C3F98" w:rsidP="009C3F9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 xml:space="preserve">Teach Mindful, Mindful Vinyasa, </w:t>
            </w:r>
            <w:r>
              <w:rPr>
                <w:color w:val="000000" w:themeColor="text1"/>
                <w:sz w:val="22"/>
                <w:szCs w:val="22"/>
              </w:rPr>
              <w:t xml:space="preserve">and </w:t>
            </w:r>
            <w:r w:rsidRPr="0060624E">
              <w:rPr>
                <w:color w:val="000000" w:themeColor="text1"/>
                <w:sz w:val="22"/>
                <w:szCs w:val="22"/>
              </w:rPr>
              <w:t xml:space="preserve">Restorative </w:t>
            </w:r>
            <w:r>
              <w:rPr>
                <w:color w:val="000000" w:themeColor="text1"/>
                <w:sz w:val="22"/>
                <w:szCs w:val="22"/>
              </w:rPr>
              <w:t>y</w:t>
            </w:r>
            <w:r w:rsidRPr="0060624E">
              <w:rPr>
                <w:color w:val="000000" w:themeColor="text1"/>
                <w:sz w:val="22"/>
                <w:szCs w:val="22"/>
              </w:rPr>
              <w:t>oga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624E">
              <w:rPr>
                <w:color w:val="000000" w:themeColor="text1"/>
                <w:sz w:val="22"/>
                <w:szCs w:val="22"/>
              </w:rPr>
              <w:t>classes</w:t>
            </w:r>
          </w:p>
          <w:p w14:paraId="7EABBA2F" w14:textId="24685E9B" w:rsidR="009C3F98" w:rsidRPr="0060624E" w:rsidRDefault="009C3F98" w:rsidP="009C3F9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Employ Trauma-sensitive yoga principles from </w:t>
            </w:r>
            <w:r>
              <w:t xml:space="preserve">the </w:t>
            </w:r>
            <w:r w:rsidRPr="005D5C16">
              <w:rPr>
                <w:color w:val="000000" w:themeColor="text1"/>
                <w:sz w:val="22"/>
                <w:szCs w:val="22"/>
              </w:rPr>
              <w:t>Trauma Center Trauma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5D5C16">
              <w:rPr>
                <w:color w:val="000000" w:themeColor="text1"/>
                <w:sz w:val="22"/>
                <w:szCs w:val="22"/>
              </w:rPr>
              <w:t>Sensitive Yoga</w:t>
            </w:r>
          </w:p>
          <w:p w14:paraId="1D129F9A" w14:textId="13E2DEFE" w:rsidR="009C3F98" w:rsidRPr="0060624E" w:rsidRDefault="009C3F98" w:rsidP="009C3F9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0624E">
              <w:rPr>
                <w:color w:val="000000" w:themeColor="text1"/>
                <w:sz w:val="22"/>
                <w:szCs w:val="22"/>
              </w:rPr>
              <w:t>Lead workshops on mindfulness and meditation</w:t>
            </w:r>
            <w:r>
              <w:rPr>
                <w:color w:val="000000" w:themeColor="text1"/>
                <w:sz w:val="22"/>
                <w:szCs w:val="22"/>
              </w:rPr>
              <w:t xml:space="preserve"> for campus events and organizations</w:t>
            </w:r>
          </w:p>
        </w:tc>
      </w:tr>
      <w:tr w:rsidR="009C3F98" w:rsidRPr="0060624E" w14:paraId="4389DD02" w14:textId="77777777" w:rsidTr="00DA5ED8">
        <w:trPr>
          <w:gridBefore w:val="1"/>
          <w:wBefore w:w="88" w:type="dxa"/>
          <w:trHeight w:val="91"/>
        </w:trPr>
        <w:tc>
          <w:tcPr>
            <w:tcW w:w="108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1858" w14:textId="502665E7" w:rsidR="009C3F98" w:rsidRPr="0060624E" w:rsidRDefault="009C3F98" w:rsidP="009C3F98">
            <w:pPr>
              <w:pStyle w:val="NormalWeb"/>
              <w:spacing w:beforeAutospacing="0" w:after="8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0624E">
              <w:rPr>
                <w:b/>
                <w:bCs/>
                <w:color w:val="1E1E1E"/>
                <w:sz w:val="22"/>
                <w:szCs w:val="22"/>
              </w:rPr>
              <w:t>Skills</w:t>
            </w:r>
          </w:p>
        </w:tc>
      </w:tr>
      <w:tr w:rsidR="009C3F98" w:rsidRPr="00D55B78" w14:paraId="42604076" w14:textId="77777777" w:rsidTr="00D55B78">
        <w:trPr>
          <w:gridBefore w:val="1"/>
          <w:gridAfter w:val="1"/>
          <w:wBefore w:w="88" w:type="dxa"/>
          <w:wAfter w:w="90" w:type="dxa"/>
          <w:trHeight w:val="1287"/>
        </w:trPr>
        <w:tc>
          <w:tcPr>
            <w:tcW w:w="1071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521BF" w14:textId="2A4E23A4" w:rsidR="009C3F98" w:rsidRPr="00D55B78" w:rsidRDefault="009C3F98" w:rsidP="009C3F98">
            <w:pPr>
              <w:rPr>
                <w:rFonts w:ascii="Times New Roman" w:hAnsi="Times New Roman" w:cs="Times New Roman"/>
                <w:color w:val="1E1E1E"/>
                <w:sz w:val="22"/>
                <w:szCs w:val="22"/>
              </w:rPr>
            </w:pPr>
            <w:r w:rsidRPr="00D55B78">
              <w:rPr>
                <w:rFonts w:ascii="Times New Roman" w:eastAsia="Times New Roman" w:hAnsi="Times New Roman" w:cs="Times New Roman"/>
                <w:b/>
                <w:bCs/>
                <w:color w:val="1E1E1E"/>
                <w:sz w:val="22"/>
                <w:szCs w:val="22"/>
              </w:rPr>
              <w:t>Computer</w:t>
            </w:r>
            <w:r w:rsidRPr="00D55B78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 xml:space="preserve">: </w:t>
            </w:r>
            <w:r w:rsidRPr="00D55B78">
              <w:rPr>
                <w:rFonts w:ascii="Times New Roman" w:hAnsi="Times New Roman" w:cs="Times New Roman"/>
                <w:color w:val="1E1E1E"/>
                <w:sz w:val="22"/>
                <w:szCs w:val="22"/>
              </w:rPr>
              <w:t xml:space="preserve">SPSS, R, </w:t>
            </w:r>
            <w:proofErr w:type="spellStart"/>
            <w:r w:rsidRPr="00D55B78">
              <w:rPr>
                <w:rFonts w:ascii="Times New Roman" w:hAnsi="Times New Roman" w:cs="Times New Roman"/>
                <w:color w:val="1E1E1E"/>
                <w:sz w:val="22"/>
                <w:szCs w:val="22"/>
              </w:rPr>
              <w:t>RedCap</w:t>
            </w:r>
            <w:proofErr w:type="spellEnd"/>
            <w:r w:rsidRPr="00D55B78">
              <w:rPr>
                <w:rFonts w:ascii="Times New Roman" w:hAnsi="Times New Roman" w:cs="Times New Roman"/>
                <w:color w:val="1E1E1E"/>
                <w:sz w:val="22"/>
                <w:szCs w:val="22"/>
              </w:rPr>
              <w:t xml:space="preserve">, Qualtrics, Microsoft Excel, Web Development (CSS, Squarespace, Weebly, </w:t>
            </w:r>
            <w:proofErr w:type="spellStart"/>
            <w:r w:rsidRPr="00D55B78">
              <w:rPr>
                <w:rFonts w:ascii="Times New Roman" w:hAnsi="Times New Roman" w:cs="Times New Roman"/>
                <w:color w:val="1E1E1E"/>
                <w:sz w:val="22"/>
                <w:szCs w:val="22"/>
              </w:rPr>
              <w:t>Wix</w:t>
            </w:r>
            <w:proofErr w:type="spellEnd"/>
            <w:r w:rsidRPr="00D55B78">
              <w:rPr>
                <w:rFonts w:ascii="Times New Roman" w:hAnsi="Times New Roman" w:cs="Times New Roman"/>
                <w:color w:val="1E1E1E"/>
                <w:sz w:val="22"/>
                <w:szCs w:val="22"/>
              </w:rPr>
              <w:t>, Google Sites), Reference Managers (Zotero, Mendeley, RefWorks)</w:t>
            </w:r>
          </w:p>
          <w:p w14:paraId="788C5C99" w14:textId="77777777" w:rsidR="009C3F98" w:rsidRPr="00D55B78" w:rsidRDefault="009C3F98" w:rsidP="009C3F98">
            <w:pPr>
              <w:rPr>
                <w:rFonts w:ascii="Times New Roman" w:hAnsi="Times New Roman" w:cs="Times New Roman"/>
                <w:color w:val="1E1E1E"/>
                <w:sz w:val="8"/>
                <w:szCs w:val="8"/>
              </w:rPr>
            </w:pPr>
          </w:p>
          <w:p w14:paraId="4590F0AC" w14:textId="77777777" w:rsidR="009C3F98" w:rsidRPr="00D55B78" w:rsidRDefault="009C3F98" w:rsidP="009C3F98">
            <w:pPr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</w:pPr>
            <w:r w:rsidRPr="00D55B78">
              <w:rPr>
                <w:rFonts w:ascii="Times New Roman" w:eastAsia="Times New Roman" w:hAnsi="Times New Roman" w:cs="Times New Roman"/>
                <w:b/>
                <w:bCs/>
                <w:color w:val="1E1E1E"/>
                <w:sz w:val="22"/>
                <w:szCs w:val="22"/>
              </w:rPr>
              <w:t>Research Certifications</w:t>
            </w:r>
            <w:r w:rsidRPr="00D55B78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 xml:space="preserve">: </w:t>
            </w:r>
            <w:r w:rsidRPr="00D55B78">
              <w:rPr>
                <w:rFonts w:ascii="Times New Roman" w:eastAsia="Times New Roman" w:hAnsi="Times New Roman" w:cs="Times New Roman"/>
                <w:i/>
                <w:iCs/>
                <w:color w:val="1E1E1E"/>
                <w:sz w:val="22"/>
                <w:szCs w:val="22"/>
              </w:rPr>
              <w:t>NIDA/NIH Training Battery</w:t>
            </w:r>
            <w:r w:rsidRPr="00D55B78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 xml:space="preserve">: Laboratory Safety, NIH Information Security Awareness Course, NIH Privacy Awareness and Records Management Awareness Courses, etc.; </w:t>
            </w:r>
            <w:r w:rsidRPr="00D55B78">
              <w:rPr>
                <w:rFonts w:ascii="Times New Roman" w:eastAsia="Times New Roman" w:hAnsi="Times New Roman" w:cs="Times New Roman"/>
                <w:i/>
                <w:iCs/>
                <w:color w:val="1E1E1E"/>
                <w:sz w:val="22"/>
                <w:szCs w:val="22"/>
              </w:rPr>
              <w:t>Johns Hopkins Medicine (JHM) Research Training Battery</w:t>
            </w:r>
            <w:r w:rsidRPr="00D55B78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>: EPIC training for research coordinators, Telemedicine, IRB Training, HIPAA</w:t>
            </w:r>
          </w:p>
          <w:p w14:paraId="3BC94CF9" w14:textId="646DBFB0" w:rsidR="009C3F98" w:rsidRPr="00D55B78" w:rsidRDefault="009C3F98" w:rsidP="009C3F98">
            <w:pPr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</w:pPr>
            <w:r w:rsidRPr="00D55B78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>Training, Clinical Research Management System; Opioid Epidemic Awareness and Education Program Training</w:t>
            </w:r>
          </w:p>
          <w:p w14:paraId="349ABBCF" w14:textId="77777777" w:rsidR="009C3F98" w:rsidRPr="00D55B78" w:rsidRDefault="009C3F98" w:rsidP="009C3F98">
            <w:pPr>
              <w:rPr>
                <w:rFonts w:ascii="Times New Roman" w:eastAsia="Times New Roman" w:hAnsi="Times New Roman" w:cs="Times New Roman"/>
                <w:color w:val="1E1E1E"/>
                <w:sz w:val="8"/>
                <w:szCs w:val="8"/>
              </w:rPr>
            </w:pPr>
          </w:p>
          <w:p w14:paraId="2F23B563" w14:textId="77777777" w:rsidR="009C3F98" w:rsidRPr="00D55B78" w:rsidRDefault="009C3F98" w:rsidP="009C3F98">
            <w:pPr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</w:pPr>
            <w:r w:rsidRPr="00D55B78">
              <w:rPr>
                <w:rFonts w:ascii="Times New Roman" w:eastAsia="Times New Roman" w:hAnsi="Times New Roman" w:cs="Times New Roman"/>
                <w:b/>
                <w:bCs/>
                <w:color w:val="1E1E1E"/>
                <w:sz w:val="22"/>
                <w:szCs w:val="22"/>
              </w:rPr>
              <w:t xml:space="preserve">Clinical Skills: </w:t>
            </w:r>
            <w:r w:rsidRPr="00D55B78">
              <w:rPr>
                <w:rFonts w:ascii="Times New Roman" w:eastAsia="Times New Roman" w:hAnsi="Times New Roman" w:cs="Times New Roman"/>
                <w:color w:val="1E1E1E"/>
                <w:sz w:val="22"/>
                <w:szCs w:val="22"/>
              </w:rPr>
              <w:t>Trained to administer and score the MINI, WASI, and WISC; Participated in workshop on Integrating Motivational Interviewing into Evidence-Based Treatment for Trauma</w:t>
            </w:r>
          </w:p>
          <w:p w14:paraId="07F271DB" w14:textId="77777777" w:rsidR="009C3F98" w:rsidRPr="00D55B78" w:rsidRDefault="009C3F98" w:rsidP="009C3F98">
            <w:pPr>
              <w:rPr>
                <w:rFonts w:ascii="Times New Roman" w:eastAsia="Times New Roman" w:hAnsi="Times New Roman" w:cs="Times New Roman"/>
                <w:color w:val="1E1E1E"/>
                <w:sz w:val="8"/>
                <w:szCs w:val="8"/>
              </w:rPr>
            </w:pPr>
          </w:p>
          <w:p w14:paraId="5CE7C43D" w14:textId="7B069EB2" w:rsidR="009C3F98" w:rsidRPr="00D55B78" w:rsidRDefault="009C3F98" w:rsidP="009C3F98">
            <w:pPr>
              <w:pStyle w:val="NormalWeb"/>
              <w:spacing w:before="120" w:beforeAutospacing="0" w:after="12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5B78">
              <w:rPr>
                <w:b/>
                <w:bCs/>
                <w:color w:val="1E1E1E"/>
                <w:sz w:val="22"/>
                <w:szCs w:val="22"/>
              </w:rPr>
              <w:t>Other Certifications:</w:t>
            </w:r>
            <w:r w:rsidRPr="00D55B78">
              <w:rPr>
                <w:color w:val="1E1E1E"/>
                <w:sz w:val="22"/>
                <w:szCs w:val="22"/>
              </w:rPr>
              <w:t xml:space="preserve"> Yoga Alliance</w:t>
            </w:r>
            <w:r w:rsidRPr="00D55B78">
              <w:rPr>
                <w:b/>
                <w:bCs/>
                <w:color w:val="1E1E1E"/>
                <w:sz w:val="22"/>
                <w:szCs w:val="22"/>
              </w:rPr>
              <w:t xml:space="preserve"> </w:t>
            </w:r>
            <w:r w:rsidRPr="00D55B78">
              <w:rPr>
                <w:color w:val="1E1E1E"/>
                <w:sz w:val="22"/>
                <w:szCs w:val="22"/>
              </w:rPr>
              <w:t>200-hour Yoga Teacher Training, Trauma-Sensitive Yoga Training</w:t>
            </w:r>
          </w:p>
        </w:tc>
      </w:tr>
    </w:tbl>
    <w:p w14:paraId="41442D62" w14:textId="04404642" w:rsidR="00735896" w:rsidRPr="003A2AB0" w:rsidRDefault="00735896" w:rsidP="00E30BE4">
      <w:pPr>
        <w:rPr>
          <w:rFonts w:ascii="Cambria" w:hAnsi="Cambria"/>
          <w:sz w:val="10"/>
          <w:szCs w:val="10"/>
        </w:rPr>
      </w:pPr>
    </w:p>
    <w:sectPr w:rsidR="00735896" w:rsidRPr="003A2AB0" w:rsidSect="00D655B1">
      <w:pgSz w:w="12240" w:h="15840"/>
      <w:pgMar w:top="792" w:right="360" w:bottom="806" w:left="5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E021" w14:textId="77777777" w:rsidR="0090649F" w:rsidRDefault="0090649F" w:rsidP="008F0E1A">
      <w:r>
        <w:separator/>
      </w:r>
    </w:p>
  </w:endnote>
  <w:endnote w:type="continuationSeparator" w:id="0">
    <w:p w14:paraId="20B493F4" w14:textId="77777777" w:rsidR="0090649F" w:rsidRDefault="0090649F" w:rsidP="008F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D2C8" w14:textId="77777777" w:rsidR="0090649F" w:rsidRDefault="0090649F" w:rsidP="008F0E1A">
      <w:r>
        <w:separator/>
      </w:r>
    </w:p>
  </w:footnote>
  <w:footnote w:type="continuationSeparator" w:id="0">
    <w:p w14:paraId="21149E3D" w14:textId="77777777" w:rsidR="0090649F" w:rsidRDefault="0090649F" w:rsidP="008F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3E"/>
    <w:multiLevelType w:val="hybridMultilevel"/>
    <w:tmpl w:val="D138FC26"/>
    <w:lvl w:ilvl="0" w:tplc="F1665E46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A46196"/>
    <w:multiLevelType w:val="hybridMultilevel"/>
    <w:tmpl w:val="FB74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2AE4"/>
    <w:multiLevelType w:val="hybridMultilevel"/>
    <w:tmpl w:val="385EFEB2"/>
    <w:lvl w:ilvl="0" w:tplc="F1665E46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7219"/>
    <w:multiLevelType w:val="multilevel"/>
    <w:tmpl w:val="81809C86"/>
    <w:lvl w:ilvl="0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22AD8"/>
    <w:multiLevelType w:val="hybridMultilevel"/>
    <w:tmpl w:val="A176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60DC"/>
    <w:multiLevelType w:val="hybridMultilevel"/>
    <w:tmpl w:val="67A20E64"/>
    <w:lvl w:ilvl="0" w:tplc="F1665E46">
      <w:numFmt w:val="bullet"/>
      <w:lvlText w:val="•"/>
      <w:lvlJc w:val="left"/>
      <w:pPr>
        <w:ind w:left="63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1E6E25CD"/>
    <w:multiLevelType w:val="hybridMultilevel"/>
    <w:tmpl w:val="C3A63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D4855"/>
    <w:multiLevelType w:val="hybridMultilevel"/>
    <w:tmpl w:val="EAD8E524"/>
    <w:lvl w:ilvl="0" w:tplc="22E86D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C59BF"/>
    <w:multiLevelType w:val="multilevel"/>
    <w:tmpl w:val="5B6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E4B6A"/>
    <w:multiLevelType w:val="hybridMultilevel"/>
    <w:tmpl w:val="AF1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16B9"/>
    <w:multiLevelType w:val="hybridMultilevel"/>
    <w:tmpl w:val="BA5E432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A8E4D7D"/>
    <w:multiLevelType w:val="hybridMultilevel"/>
    <w:tmpl w:val="891EBBC8"/>
    <w:lvl w:ilvl="0" w:tplc="00000001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242FE"/>
    <w:multiLevelType w:val="hybridMultilevel"/>
    <w:tmpl w:val="649074E0"/>
    <w:lvl w:ilvl="0" w:tplc="22E86D76">
      <w:start w:val="14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784C"/>
    <w:multiLevelType w:val="hybridMultilevel"/>
    <w:tmpl w:val="6FC2FA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D582F"/>
    <w:multiLevelType w:val="multilevel"/>
    <w:tmpl w:val="2A38080E"/>
    <w:lvl w:ilvl="0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A7803"/>
    <w:multiLevelType w:val="hybridMultilevel"/>
    <w:tmpl w:val="9B049846"/>
    <w:lvl w:ilvl="0" w:tplc="F9B89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3382"/>
    <w:multiLevelType w:val="hybridMultilevel"/>
    <w:tmpl w:val="014AF4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43F82"/>
    <w:multiLevelType w:val="hybridMultilevel"/>
    <w:tmpl w:val="23CC9B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41F0B96"/>
    <w:multiLevelType w:val="hybridMultilevel"/>
    <w:tmpl w:val="1FC2B936"/>
    <w:lvl w:ilvl="0" w:tplc="F1665E46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62A0D22"/>
    <w:multiLevelType w:val="hybridMultilevel"/>
    <w:tmpl w:val="06CE4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10464"/>
    <w:multiLevelType w:val="hybridMultilevel"/>
    <w:tmpl w:val="46C8E2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80E7632"/>
    <w:multiLevelType w:val="hybridMultilevel"/>
    <w:tmpl w:val="9B3600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9546184"/>
    <w:multiLevelType w:val="multilevel"/>
    <w:tmpl w:val="9162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51928"/>
    <w:multiLevelType w:val="hybridMultilevel"/>
    <w:tmpl w:val="29004912"/>
    <w:lvl w:ilvl="0" w:tplc="F9B89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0050BA7"/>
    <w:multiLevelType w:val="hybridMultilevel"/>
    <w:tmpl w:val="DFCC31C0"/>
    <w:lvl w:ilvl="0" w:tplc="F1665E46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33A2F43"/>
    <w:multiLevelType w:val="hybridMultilevel"/>
    <w:tmpl w:val="CD6EB1A4"/>
    <w:lvl w:ilvl="0" w:tplc="F1665E46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B1E4E"/>
    <w:multiLevelType w:val="hybridMultilevel"/>
    <w:tmpl w:val="8250C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11F37"/>
    <w:multiLevelType w:val="hybridMultilevel"/>
    <w:tmpl w:val="67628FDA"/>
    <w:lvl w:ilvl="0" w:tplc="55AAC7A4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411BC"/>
    <w:multiLevelType w:val="hybridMultilevel"/>
    <w:tmpl w:val="0CB6EBC0"/>
    <w:lvl w:ilvl="0" w:tplc="F9B89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E58FD"/>
    <w:multiLevelType w:val="hybridMultilevel"/>
    <w:tmpl w:val="674A13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91C2EF4"/>
    <w:multiLevelType w:val="hybridMultilevel"/>
    <w:tmpl w:val="1BF4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60466"/>
    <w:multiLevelType w:val="hybridMultilevel"/>
    <w:tmpl w:val="D9402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F3AA9"/>
    <w:multiLevelType w:val="multilevel"/>
    <w:tmpl w:val="63FC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F56B9"/>
    <w:multiLevelType w:val="multilevel"/>
    <w:tmpl w:val="912A875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2A2361"/>
    <w:multiLevelType w:val="hybridMultilevel"/>
    <w:tmpl w:val="58983114"/>
    <w:lvl w:ilvl="0" w:tplc="F1665E46">
      <w:numFmt w:val="bullet"/>
      <w:lvlText w:val="•"/>
      <w:lvlJc w:val="left"/>
      <w:pPr>
        <w:ind w:left="63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75B31E86"/>
    <w:multiLevelType w:val="hybridMultilevel"/>
    <w:tmpl w:val="5E12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07048"/>
    <w:multiLevelType w:val="hybridMultilevel"/>
    <w:tmpl w:val="E64237B8"/>
    <w:lvl w:ilvl="0" w:tplc="F1665E46">
      <w:numFmt w:val="bullet"/>
      <w:lvlText w:val="•"/>
      <w:lvlJc w:val="left"/>
      <w:pPr>
        <w:ind w:left="54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 w15:restartNumberingAfterBreak="0">
    <w:nsid w:val="7DB5522F"/>
    <w:multiLevelType w:val="multilevel"/>
    <w:tmpl w:val="3CBE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747477">
    <w:abstractNumId w:val="8"/>
  </w:num>
  <w:num w:numId="2" w16cid:durableId="1325739223">
    <w:abstractNumId w:val="3"/>
  </w:num>
  <w:num w:numId="3" w16cid:durableId="1336349403">
    <w:abstractNumId w:val="32"/>
  </w:num>
  <w:num w:numId="4" w16cid:durableId="576284731">
    <w:abstractNumId w:val="37"/>
  </w:num>
  <w:num w:numId="5" w16cid:durableId="502741563">
    <w:abstractNumId w:val="14"/>
  </w:num>
  <w:num w:numId="6" w16cid:durableId="1346320358">
    <w:abstractNumId w:val="33"/>
  </w:num>
  <w:num w:numId="7" w16cid:durableId="1141725627">
    <w:abstractNumId w:val="12"/>
  </w:num>
  <w:num w:numId="8" w16cid:durableId="1533885079">
    <w:abstractNumId w:val="21"/>
  </w:num>
  <w:num w:numId="9" w16cid:durableId="706488485">
    <w:abstractNumId w:val="20"/>
  </w:num>
  <w:num w:numId="10" w16cid:durableId="977490206">
    <w:abstractNumId w:val="17"/>
  </w:num>
  <w:num w:numId="11" w16cid:durableId="1213540752">
    <w:abstractNumId w:val="4"/>
  </w:num>
  <w:num w:numId="12" w16cid:durableId="1677994686">
    <w:abstractNumId w:val="7"/>
  </w:num>
  <w:num w:numId="13" w16cid:durableId="585765794">
    <w:abstractNumId w:val="22"/>
  </w:num>
  <w:num w:numId="14" w16cid:durableId="1760832493">
    <w:abstractNumId w:val="6"/>
  </w:num>
  <w:num w:numId="15" w16cid:durableId="1214346171">
    <w:abstractNumId w:val="5"/>
  </w:num>
  <w:num w:numId="16" w16cid:durableId="1357001739">
    <w:abstractNumId w:val="9"/>
  </w:num>
  <w:num w:numId="17" w16cid:durableId="1776166915">
    <w:abstractNumId w:val="25"/>
  </w:num>
  <w:num w:numId="18" w16cid:durableId="1745955492">
    <w:abstractNumId w:val="0"/>
  </w:num>
  <w:num w:numId="19" w16cid:durableId="1640843692">
    <w:abstractNumId w:val="1"/>
  </w:num>
  <w:num w:numId="20" w16cid:durableId="103620931">
    <w:abstractNumId w:val="35"/>
  </w:num>
  <w:num w:numId="21" w16cid:durableId="961038121">
    <w:abstractNumId w:val="29"/>
  </w:num>
  <w:num w:numId="22" w16cid:durableId="765617814">
    <w:abstractNumId w:val="19"/>
  </w:num>
  <w:num w:numId="23" w16cid:durableId="368921487">
    <w:abstractNumId w:val="26"/>
  </w:num>
  <w:num w:numId="24" w16cid:durableId="2145733473">
    <w:abstractNumId w:val="36"/>
  </w:num>
  <w:num w:numId="25" w16cid:durableId="1258249698">
    <w:abstractNumId w:val="24"/>
  </w:num>
  <w:num w:numId="26" w16cid:durableId="416707914">
    <w:abstractNumId w:val="18"/>
  </w:num>
  <w:num w:numId="27" w16cid:durableId="1212494571">
    <w:abstractNumId w:val="11"/>
  </w:num>
  <w:num w:numId="28" w16cid:durableId="2071882454">
    <w:abstractNumId w:val="31"/>
  </w:num>
  <w:num w:numId="29" w16cid:durableId="622075213">
    <w:abstractNumId w:val="34"/>
  </w:num>
  <w:num w:numId="30" w16cid:durableId="2080057727">
    <w:abstractNumId w:val="30"/>
  </w:num>
  <w:num w:numId="31" w16cid:durableId="34432268">
    <w:abstractNumId w:val="2"/>
  </w:num>
  <w:num w:numId="32" w16cid:durableId="495267931">
    <w:abstractNumId w:val="27"/>
  </w:num>
  <w:num w:numId="33" w16cid:durableId="1087193037">
    <w:abstractNumId w:val="16"/>
  </w:num>
  <w:num w:numId="34" w16cid:durableId="823811891">
    <w:abstractNumId w:val="13"/>
  </w:num>
  <w:num w:numId="35" w16cid:durableId="1986466273">
    <w:abstractNumId w:val="10"/>
  </w:num>
  <w:num w:numId="36" w16cid:durableId="994529858">
    <w:abstractNumId w:val="23"/>
  </w:num>
  <w:num w:numId="37" w16cid:durableId="783960119">
    <w:abstractNumId w:val="15"/>
  </w:num>
  <w:num w:numId="38" w16cid:durableId="7219051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B7"/>
    <w:rsid w:val="000019AF"/>
    <w:rsid w:val="0000745C"/>
    <w:rsid w:val="00011D03"/>
    <w:rsid w:val="00014344"/>
    <w:rsid w:val="00027E14"/>
    <w:rsid w:val="00033C1A"/>
    <w:rsid w:val="00040E6F"/>
    <w:rsid w:val="000438FF"/>
    <w:rsid w:val="00044550"/>
    <w:rsid w:val="0004611F"/>
    <w:rsid w:val="000518D3"/>
    <w:rsid w:val="00065574"/>
    <w:rsid w:val="000656BC"/>
    <w:rsid w:val="00067D5D"/>
    <w:rsid w:val="00071ECB"/>
    <w:rsid w:val="00080FC1"/>
    <w:rsid w:val="00085CBC"/>
    <w:rsid w:val="00086DD4"/>
    <w:rsid w:val="00087A75"/>
    <w:rsid w:val="000A43C7"/>
    <w:rsid w:val="000A79E1"/>
    <w:rsid w:val="000B21F9"/>
    <w:rsid w:val="000D1BE2"/>
    <w:rsid w:val="000D4A71"/>
    <w:rsid w:val="000E127D"/>
    <w:rsid w:val="000E1B27"/>
    <w:rsid w:val="000F7F18"/>
    <w:rsid w:val="001103DD"/>
    <w:rsid w:val="001333C3"/>
    <w:rsid w:val="001335E8"/>
    <w:rsid w:val="0015236B"/>
    <w:rsid w:val="00156C18"/>
    <w:rsid w:val="00166110"/>
    <w:rsid w:val="0017232F"/>
    <w:rsid w:val="0017470C"/>
    <w:rsid w:val="00186804"/>
    <w:rsid w:val="001915AA"/>
    <w:rsid w:val="00196433"/>
    <w:rsid w:val="001A4AA0"/>
    <w:rsid w:val="001B55C1"/>
    <w:rsid w:val="001B72C2"/>
    <w:rsid w:val="001C2C0A"/>
    <w:rsid w:val="001C4362"/>
    <w:rsid w:val="001C6525"/>
    <w:rsid w:val="001D5BEE"/>
    <w:rsid w:val="001D6CEF"/>
    <w:rsid w:val="001E5A38"/>
    <w:rsid w:val="001F2AC5"/>
    <w:rsid w:val="001F2D4E"/>
    <w:rsid w:val="00212540"/>
    <w:rsid w:val="00216082"/>
    <w:rsid w:val="00224A5D"/>
    <w:rsid w:val="00226E48"/>
    <w:rsid w:val="0022771F"/>
    <w:rsid w:val="00231266"/>
    <w:rsid w:val="002325F3"/>
    <w:rsid w:val="0024022B"/>
    <w:rsid w:val="00241078"/>
    <w:rsid w:val="00295B62"/>
    <w:rsid w:val="002A15C6"/>
    <w:rsid w:val="002B5892"/>
    <w:rsid w:val="002D75B8"/>
    <w:rsid w:val="002D7816"/>
    <w:rsid w:val="002F5DD6"/>
    <w:rsid w:val="002F797F"/>
    <w:rsid w:val="0031000C"/>
    <w:rsid w:val="00315D2A"/>
    <w:rsid w:val="0032288D"/>
    <w:rsid w:val="0033037C"/>
    <w:rsid w:val="003516A7"/>
    <w:rsid w:val="003561CB"/>
    <w:rsid w:val="00371846"/>
    <w:rsid w:val="00371A74"/>
    <w:rsid w:val="003818CC"/>
    <w:rsid w:val="00395322"/>
    <w:rsid w:val="003A0DAD"/>
    <w:rsid w:val="003A2AB0"/>
    <w:rsid w:val="003B0C58"/>
    <w:rsid w:val="003B6E02"/>
    <w:rsid w:val="003D6207"/>
    <w:rsid w:val="003E3DAE"/>
    <w:rsid w:val="003E710E"/>
    <w:rsid w:val="0041692E"/>
    <w:rsid w:val="00430F5D"/>
    <w:rsid w:val="00437338"/>
    <w:rsid w:val="00443559"/>
    <w:rsid w:val="00455E99"/>
    <w:rsid w:val="004762AD"/>
    <w:rsid w:val="004854C5"/>
    <w:rsid w:val="004855A4"/>
    <w:rsid w:val="00494B8E"/>
    <w:rsid w:val="004A39EC"/>
    <w:rsid w:val="004D3F01"/>
    <w:rsid w:val="004E7AAC"/>
    <w:rsid w:val="004F083F"/>
    <w:rsid w:val="004F79EA"/>
    <w:rsid w:val="0050180B"/>
    <w:rsid w:val="00516186"/>
    <w:rsid w:val="0051734F"/>
    <w:rsid w:val="00523596"/>
    <w:rsid w:val="005338E8"/>
    <w:rsid w:val="005356EE"/>
    <w:rsid w:val="005536EE"/>
    <w:rsid w:val="005574AE"/>
    <w:rsid w:val="00561E21"/>
    <w:rsid w:val="00564E26"/>
    <w:rsid w:val="00581453"/>
    <w:rsid w:val="005823FF"/>
    <w:rsid w:val="00584AFE"/>
    <w:rsid w:val="005860E2"/>
    <w:rsid w:val="00586701"/>
    <w:rsid w:val="005A5580"/>
    <w:rsid w:val="005A7D85"/>
    <w:rsid w:val="005B04B8"/>
    <w:rsid w:val="005C1ABE"/>
    <w:rsid w:val="005D5C16"/>
    <w:rsid w:val="005D7162"/>
    <w:rsid w:val="005F4E9A"/>
    <w:rsid w:val="00606208"/>
    <w:rsid w:val="0060624E"/>
    <w:rsid w:val="00613550"/>
    <w:rsid w:val="006337AC"/>
    <w:rsid w:val="006365F1"/>
    <w:rsid w:val="00642AD4"/>
    <w:rsid w:val="006451FF"/>
    <w:rsid w:val="0064653E"/>
    <w:rsid w:val="00662FA1"/>
    <w:rsid w:val="00663A48"/>
    <w:rsid w:val="00682306"/>
    <w:rsid w:val="00686FC3"/>
    <w:rsid w:val="00687F2D"/>
    <w:rsid w:val="00693744"/>
    <w:rsid w:val="006A300C"/>
    <w:rsid w:val="006A5334"/>
    <w:rsid w:val="006B1182"/>
    <w:rsid w:val="006B3B8C"/>
    <w:rsid w:val="006C2AC9"/>
    <w:rsid w:val="006C756F"/>
    <w:rsid w:val="006C7F46"/>
    <w:rsid w:val="006D7869"/>
    <w:rsid w:val="006E70F3"/>
    <w:rsid w:val="00701E05"/>
    <w:rsid w:val="007341A3"/>
    <w:rsid w:val="00735896"/>
    <w:rsid w:val="00746943"/>
    <w:rsid w:val="00764D8A"/>
    <w:rsid w:val="00767EE7"/>
    <w:rsid w:val="00770547"/>
    <w:rsid w:val="007730A3"/>
    <w:rsid w:val="007740ED"/>
    <w:rsid w:val="007842AF"/>
    <w:rsid w:val="007852B1"/>
    <w:rsid w:val="0079301F"/>
    <w:rsid w:val="00794C47"/>
    <w:rsid w:val="007A1FFE"/>
    <w:rsid w:val="007A26C6"/>
    <w:rsid w:val="007A4E15"/>
    <w:rsid w:val="007B361B"/>
    <w:rsid w:val="007D3BB8"/>
    <w:rsid w:val="007D40D6"/>
    <w:rsid w:val="007E60E4"/>
    <w:rsid w:val="007F04A2"/>
    <w:rsid w:val="007F6767"/>
    <w:rsid w:val="008013EC"/>
    <w:rsid w:val="0080161E"/>
    <w:rsid w:val="00821E54"/>
    <w:rsid w:val="00824D76"/>
    <w:rsid w:val="00832392"/>
    <w:rsid w:val="00833860"/>
    <w:rsid w:val="008450BF"/>
    <w:rsid w:val="00852572"/>
    <w:rsid w:val="00853CCC"/>
    <w:rsid w:val="00863FF5"/>
    <w:rsid w:val="00881CFE"/>
    <w:rsid w:val="00896467"/>
    <w:rsid w:val="008A091C"/>
    <w:rsid w:val="008A5940"/>
    <w:rsid w:val="008B2023"/>
    <w:rsid w:val="008B7043"/>
    <w:rsid w:val="008C56B2"/>
    <w:rsid w:val="008D2052"/>
    <w:rsid w:val="008D3118"/>
    <w:rsid w:val="008D7116"/>
    <w:rsid w:val="008E0260"/>
    <w:rsid w:val="008E3346"/>
    <w:rsid w:val="008E377E"/>
    <w:rsid w:val="008F0E1A"/>
    <w:rsid w:val="008F2D02"/>
    <w:rsid w:val="0090649F"/>
    <w:rsid w:val="00912FC9"/>
    <w:rsid w:val="009140E1"/>
    <w:rsid w:val="009255F0"/>
    <w:rsid w:val="00942645"/>
    <w:rsid w:val="009531F7"/>
    <w:rsid w:val="0095398A"/>
    <w:rsid w:val="009604BF"/>
    <w:rsid w:val="00966C1D"/>
    <w:rsid w:val="00966FFB"/>
    <w:rsid w:val="00984C18"/>
    <w:rsid w:val="009856E4"/>
    <w:rsid w:val="009911D9"/>
    <w:rsid w:val="0099550D"/>
    <w:rsid w:val="009A49B7"/>
    <w:rsid w:val="009C0256"/>
    <w:rsid w:val="009C26B4"/>
    <w:rsid w:val="009C3F98"/>
    <w:rsid w:val="009D2CB2"/>
    <w:rsid w:val="009D515D"/>
    <w:rsid w:val="009E48D4"/>
    <w:rsid w:val="009E63E2"/>
    <w:rsid w:val="00A03791"/>
    <w:rsid w:val="00A16158"/>
    <w:rsid w:val="00A627C9"/>
    <w:rsid w:val="00A676CB"/>
    <w:rsid w:val="00A73C14"/>
    <w:rsid w:val="00A91F92"/>
    <w:rsid w:val="00A927DF"/>
    <w:rsid w:val="00A92FB1"/>
    <w:rsid w:val="00A93960"/>
    <w:rsid w:val="00A96C7B"/>
    <w:rsid w:val="00AA5D63"/>
    <w:rsid w:val="00AA6056"/>
    <w:rsid w:val="00AA7B86"/>
    <w:rsid w:val="00AB0ED3"/>
    <w:rsid w:val="00AD1BF3"/>
    <w:rsid w:val="00AD607B"/>
    <w:rsid w:val="00AE3D92"/>
    <w:rsid w:val="00AF6D73"/>
    <w:rsid w:val="00B005A5"/>
    <w:rsid w:val="00B04B68"/>
    <w:rsid w:val="00B05604"/>
    <w:rsid w:val="00B10789"/>
    <w:rsid w:val="00B2022A"/>
    <w:rsid w:val="00B21472"/>
    <w:rsid w:val="00B25D73"/>
    <w:rsid w:val="00B40340"/>
    <w:rsid w:val="00B4530D"/>
    <w:rsid w:val="00B54BA2"/>
    <w:rsid w:val="00B55BC5"/>
    <w:rsid w:val="00B65B6A"/>
    <w:rsid w:val="00B6711B"/>
    <w:rsid w:val="00B77710"/>
    <w:rsid w:val="00B83663"/>
    <w:rsid w:val="00B90E69"/>
    <w:rsid w:val="00BA07B5"/>
    <w:rsid w:val="00BA1A55"/>
    <w:rsid w:val="00BB28E4"/>
    <w:rsid w:val="00BB522D"/>
    <w:rsid w:val="00BC6215"/>
    <w:rsid w:val="00BD00F4"/>
    <w:rsid w:val="00BF3907"/>
    <w:rsid w:val="00BF3C8A"/>
    <w:rsid w:val="00C01017"/>
    <w:rsid w:val="00C02330"/>
    <w:rsid w:val="00C14B5A"/>
    <w:rsid w:val="00C20BDF"/>
    <w:rsid w:val="00C260AA"/>
    <w:rsid w:val="00C42BB3"/>
    <w:rsid w:val="00C44675"/>
    <w:rsid w:val="00C65F3F"/>
    <w:rsid w:val="00C8328C"/>
    <w:rsid w:val="00C96440"/>
    <w:rsid w:val="00CB3883"/>
    <w:rsid w:val="00CE3E3B"/>
    <w:rsid w:val="00CF79D8"/>
    <w:rsid w:val="00D13CC2"/>
    <w:rsid w:val="00D409C9"/>
    <w:rsid w:val="00D556DE"/>
    <w:rsid w:val="00D55B78"/>
    <w:rsid w:val="00D57CB1"/>
    <w:rsid w:val="00D640B7"/>
    <w:rsid w:val="00D65443"/>
    <w:rsid w:val="00D655B1"/>
    <w:rsid w:val="00D81394"/>
    <w:rsid w:val="00D83ACA"/>
    <w:rsid w:val="00D85540"/>
    <w:rsid w:val="00D923B5"/>
    <w:rsid w:val="00D9472E"/>
    <w:rsid w:val="00D961C1"/>
    <w:rsid w:val="00D96556"/>
    <w:rsid w:val="00D97CC2"/>
    <w:rsid w:val="00DA7BDB"/>
    <w:rsid w:val="00DC611F"/>
    <w:rsid w:val="00DE5C0B"/>
    <w:rsid w:val="00DF3199"/>
    <w:rsid w:val="00DF758B"/>
    <w:rsid w:val="00E01BF3"/>
    <w:rsid w:val="00E227FF"/>
    <w:rsid w:val="00E302C4"/>
    <w:rsid w:val="00E30BE4"/>
    <w:rsid w:val="00E3600F"/>
    <w:rsid w:val="00E46502"/>
    <w:rsid w:val="00E47C06"/>
    <w:rsid w:val="00E53C55"/>
    <w:rsid w:val="00E570FC"/>
    <w:rsid w:val="00E6244D"/>
    <w:rsid w:val="00E644F1"/>
    <w:rsid w:val="00E745F2"/>
    <w:rsid w:val="00E8651D"/>
    <w:rsid w:val="00EA5E93"/>
    <w:rsid w:val="00EB27ED"/>
    <w:rsid w:val="00EB3D36"/>
    <w:rsid w:val="00EC10C5"/>
    <w:rsid w:val="00EC6E5B"/>
    <w:rsid w:val="00ED3DC6"/>
    <w:rsid w:val="00EE21F8"/>
    <w:rsid w:val="00EE2594"/>
    <w:rsid w:val="00EE429A"/>
    <w:rsid w:val="00EE4863"/>
    <w:rsid w:val="00EE4DD0"/>
    <w:rsid w:val="00EF096A"/>
    <w:rsid w:val="00EF420F"/>
    <w:rsid w:val="00F46C57"/>
    <w:rsid w:val="00F51CDD"/>
    <w:rsid w:val="00F57EED"/>
    <w:rsid w:val="00F60C2B"/>
    <w:rsid w:val="00F6187E"/>
    <w:rsid w:val="00F658E3"/>
    <w:rsid w:val="00F66CEF"/>
    <w:rsid w:val="00F733A0"/>
    <w:rsid w:val="00F76CD0"/>
    <w:rsid w:val="00FB297C"/>
    <w:rsid w:val="00FC14BB"/>
    <w:rsid w:val="00FC3CE3"/>
    <w:rsid w:val="00FC74BD"/>
    <w:rsid w:val="00FD1ACF"/>
    <w:rsid w:val="00FD2584"/>
    <w:rsid w:val="00FD3877"/>
    <w:rsid w:val="00FE3C1B"/>
    <w:rsid w:val="00FF1A32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24BB"/>
  <w15:docId w15:val="{5888E11F-D23E-2144-8DC2-05A0B59A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0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6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dd5hmu09k">
    <w:name w:val="markdd5hmu09k"/>
    <w:basedOn w:val="DefaultParagraphFont"/>
    <w:rsid w:val="00D556DE"/>
  </w:style>
  <w:style w:type="character" w:customStyle="1" w:styleId="apple-converted-space">
    <w:name w:val="apple-converted-space"/>
    <w:basedOn w:val="DefaultParagraphFont"/>
    <w:rsid w:val="00D556DE"/>
  </w:style>
  <w:style w:type="paragraph" w:styleId="ListParagraph">
    <w:name w:val="List Paragraph"/>
    <w:basedOn w:val="Normal"/>
    <w:uiPriority w:val="34"/>
    <w:qFormat/>
    <w:rsid w:val="00186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9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2E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3F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E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D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F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D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E1A"/>
  </w:style>
  <w:style w:type="paragraph" w:styleId="Footer">
    <w:name w:val="footer"/>
    <w:basedOn w:val="Normal"/>
    <w:link w:val="FooterChar"/>
    <w:uiPriority w:val="99"/>
    <w:unhideWhenUsed/>
    <w:rsid w:val="008F0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E1A"/>
  </w:style>
  <w:style w:type="character" w:styleId="PageNumber">
    <w:name w:val="page number"/>
    <w:basedOn w:val="DefaultParagraphFont"/>
    <w:uiPriority w:val="99"/>
    <w:semiHidden/>
    <w:unhideWhenUsed/>
    <w:rsid w:val="00EC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blicpolicyconsulting.org/our-advocacy/opioid-epidem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D4BFB0-3816-A84A-89C1-92A7BE999D76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1558</Words>
  <Characters>9225</Characters>
  <Application>Microsoft Office Word</Application>
  <DocSecurity>0</DocSecurity>
  <Lines>174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Kady</dc:creator>
  <cp:keywords/>
  <dc:description/>
  <cp:lastModifiedBy>Annabel Kady</cp:lastModifiedBy>
  <cp:revision>7</cp:revision>
  <cp:lastPrinted>2021-02-18T22:48:00Z</cp:lastPrinted>
  <dcterms:created xsi:type="dcterms:W3CDTF">2022-12-05T18:42:00Z</dcterms:created>
  <dcterms:modified xsi:type="dcterms:W3CDTF">2022-12-05T18:59:00Z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documentId_2786</vt:lpwstr>
  </property>
  <property fmtid="{D5CDD505-2E9C-101B-9397-08002B2CF9AE}" pid="3" name="grammarly_documentContext">
    <vt:lpwstr>{"goals":[],"domain":"general","emotions":[],"dialect":"american"}</vt:lpwstr>
  </property>
</Properties>
</file>